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2BF8A" w14:textId="0540FEC7" w:rsidR="001D1743" w:rsidRPr="00E202D3" w:rsidRDefault="001D1743" w:rsidP="001D1743">
      <w:pPr>
        <w:tabs>
          <w:tab w:val="center" w:pos="4536"/>
          <w:tab w:val="right" w:pos="8280"/>
          <w:tab w:val="right" w:pos="9639"/>
        </w:tabs>
        <w:ind w:right="2"/>
        <w:rPr>
          <w:rFonts w:ascii="Arial" w:eastAsia="MS Mincho" w:hAnsi="Arial"/>
          <w:b/>
          <w:noProof/>
          <w:lang w:val="en-US"/>
        </w:rPr>
      </w:pPr>
      <w:bookmarkStart w:id="0" w:name="_Hlk7194408"/>
      <w:r>
        <w:rPr>
          <w:rFonts w:ascii="Arial" w:eastAsia="MS Mincho" w:hAnsi="Arial"/>
          <w:b/>
          <w:noProof/>
          <w:lang w:val="en-US"/>
        </w:rPr>
        <w:t>3GPP TSG RAN WG1 #</w:t>
      </w:r>
      <w:r w:rsidR="001C2EA8">
        <w:rPr>
          <w:rFonts w:ascii="Arial" w:eastAsia="MS Mincho" w:hAnsi="Arial"/>
          <w:b/>
          <w:noProof/>
          <w:lang w:val="en-US"/>
        </w:rPr>
        <w:t>104</w:t>
      </w:r>
      <w:r w:rsidR="00EA3B03">
        <w:rPr>
          <w:rFonts w:ascii="Arial" w:eastAsia="MS Mincho" w:hAnsi="Arial"/>
          <w:b/>
          <w:noProof/>
          <w:lang w:val="en-US"/>
        </w:rPr>
        <w:t>b</w:t>
      </w:r>
      <w:r>
        <w:rPr>
          <w:rFonts w:ascii="Arial" w:eastAsia="MS Mincho" w:hAnsi="Arial"/>
          <w:b/>
          <w:noProof/>
          <w:lang w:val="en-US"/>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t xml:space="preserve">    </w:t>
      </w:r>
      <w:r w:rsidR="00A95047" w:rsidRPr="00A95047">
        <w:rPr>
          <w:rFonts w:ascii="Arial" w:eastAsia="MS Mincho" w:hAnsi="Arial"/>
          <w:b/>
          <w:noProof/>
          <w:lang w:val="en-US"/>
        </w:rPr>
        <w:t>R1-</w:t>
      </w:r>
      <w:r w:rsidR="00A96BCC" w:rsidRPr="00A96BCC">
        <w:t xml:space="preserve"> </w:t>
      </w:r>
      <w:r w:rsidR="00A96BCC" w:rsidRPr="00A96BCC">
        <w:rPr>
          <w:rFonts w:ascii="Arial" w:eastAsia="MS Mincho" w:hAnsi="Arial"/>
          <w:b/>
          <w:noProof/>
          <w:lang w:val="en-US"/>
        </w:rPr>
        <w:t>2103574</w:t>
      </w:r>
    </w:p>
    <w:bookmarkEnd w:id="0"/>
    <w:p w14:paraId="4B3B11EF" w14:textId="15CBC642" w:rsidR="001D1743" w:rsidRPr="00472DA7" w:rsidRDefault="001D1743" w:rsidP="001D1743">
      <w:pPr>
        <w:tabs>
          <w:tab w:val="center" w:pos="4536"/>
          <w:tab w:val="right" w:pos="9072"/>
        </w:tabs>
        <w:rPr>
          <w:rFonts w:ascii="Arial" w:eastAsia="MS Mincho" w:hAnsi="Arial"/>
          <w:b/>
          <w:noProof/>
          <w:szCs w:val="24"/>
        </w:rPr>
      </w:pPr>
      <w:r w:rsidRPr="00420A1D">
        <w:rPr>
          <w:rFonts w:ascii="Arial" w:eastAsia="MS Mincho" w:hAnsi="Arial"/>
          <w:b/>
          <w:noProof/>
        </w:rPr>
        <w:t xml:space="preserve">e-Meeting, </w:t>
      </w:r>
      <w:r w:rsidR="00EA3B03" w:rsidRPr="00472DA7">
        <w:rPr>
          <w:rFonts w:ascii="Arial" w:eastAsia="MS Mincho" w:hAnsi="Arial" w:cs="Arial"/>
          <w:b/>
          <w:bCs/>
          <w:szCs w:val="24"/>
        </w:rPr>
        <w:t>April 12</w:t>
      </w:r>
      <w:r w:rsidR="00EA3B03" w:rsidRPr="00472DA7">
        <w:rPr>
          <w:rFonts w:ascii="Arial" w:eastAsia="MS Mincho" w:hAnsi="Arial" w:cs="Arial"/>
          <w:b/>
          <w:bCs/>
          <w:szCs w:val="24"/>
          <w:vertAlign w:val="superscript"/>
        </w:rPr>
        <w:t>th</w:t>
      </w:r>
      <w:r w:rsidR="00EA3B03" w:rsidRPr="00472DA7">
        <w:rPr>
          <w:rFonts w:ascii="Arial" w:eastAsia="MS Mincho" w:hAnsi="Arial" w:cs="Arial"/>
          <w:b/>
          <w:bCs/>
          <w:szCs w:val="24"/>
        </w:rPr>
        <w:t xml:space="preserve"> – 20</w:t>
      </w:r>
      <w:r w:rsidR="00EA3B03" w:rsidRPr="00472DA7">
        <w:rPr>
          <w:rFonts w:ascii="Arial" w:eastAsia="MS Mincho" w:hAnsi="Arial" w:cs="Arial"/>
          <w:b/>
          <w:bCs/>
          <w:szCs w:val="24"/>
          <w:vertAlign w:val="superscript"/>
        </w:rPr>
        <w:t>th</w:t>
      </w:r>
      <w:r w:rsidR="00EA3B03" w:rsidRPr="00472DA7">
        <w:rPr>
          <w:rFonts w:ascii="Arial" w:eastAsia="MS Mincho" w:hAnsi="Arial" w:cs="Arial"/>
          <w:b/>
          <w:bCs/>
          <w:szCs w:val="24"/>
        </w:rPr>
        <w:t>, 2021</w:t>
      </w:r>
    </w:p>
    <w:p w14:paraId="616466B9" w14:textId="77777777" w:rsidR="00EF5B82" w:rsidRPr="00EA3B03" w:rsidRDefault="00EF5B82" w:rsidP="00EF5B82">
      <w:pPr>
        <w:pStyle w:val="a7"/>
        <w:ind w:left="1800" w:hanging="1800"/>
        <w:rPr>
          <w:rFonts w:eastAsia="MS Gothic"/>
          <w:noProof w:val="0"/>
          <w:sz w:val="24"/>
          <w:lang w:eastAsia="ja-JP"/>
        </w:rPr>
      </w:pPr>
    </w:p>
    <w:p w14:paraId="63C5B2A7" w14:textId="0553F98A" w:rsidR="00EF5B82" w:rsidRPr="00034B54" w:rsidRDefault="00EF5B82" w:rsidP="00EF5B82">
      <w:pPr>
        <w:pStyle w:val="a7"/>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32639CA4" w14:textId="26339DF7"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0A2D4C" w:rsidRPr="000A2D4C">
        <w:rPr>
          <w:sz w:val="24"/>
          <w:lang w:val="en-US" w:eastAsia="ja-JP"/>
        </w:rPr>
        <w:t>Discussion on HARQ-ACK feedback enhancements for Rel.17 URLLC</w:t>
      </w:r>
    </w:p>
    <w:p w14:paraId="327D0F9A" w14:textId="3AF67C2E"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A112E1">
        <w:rPr>
          <w:rFonts w:hint="eastAsia"/>
          <w:sz w:val="24"/>
          <w:lang w:val="en-US" w:eastAsia="ja-JP"/>
        </w:rPr>
        <w:t>8.3</w:t>
      </w:r>
      <w:r>
        <w:rPr>
          <w:rFonts w:hint="eastAsia"/>
          <w:sz w:val="24"/>
          <w:lang w:val="en-US" w:eastAsia="ja-JP"/>
        </w:rPr>
        <w:t>.1</w:t>
      </w:r>
      <w:r w:rsidR="00A112E1">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5AB2F4D6" w14:textId="39B2D24B" w:rsidR="00E853F5" w:rsidRPr="000036B8" w:rsidRDefault="00E853F5" w:rsidP="00E853F5">
      <w:pPr>
        <w:spacing w:afterLines="50" w:after="120"/>
        <w:jc w:val="both"/>
        <w:rPr>
          <w:rFonts w:eastAsia="MS Mincho"/>
          <w:sz w:val="20"/>
          <w:lang w:val="en-US"/>
        </w:rPr>
      </w:pPr>
      <w:r w:rsidRPr="000036B8">
        <w:rPr>
          <w:rFonts w:eastAsia="MS Mincho"/>
          <w:sz w:val="20"/>
          <w:lang w:val="en-US"/>
        </w:rPr>
        <w:t xml:space="preserve">At RAN#88e meeting, </w:t>
      </w:r>
      <w:r w:rsidR="000A78F8" w:rsidRPr="000036B8">
        <w:rPr>
          <w:rFonts w:eastAsia="MS Mincho"/>
          <w:sz w:val="20"/>
          <w:lang w:val="en-US"/>
        </w:rPr>
        <w:t xml:space="preserve">revised WID on enhanced industrial internet of things (IoT) and ultra-reliable and low latency communication (URLLC) support for NR </w:t>
      </w:r>
      <w:r w:rsidRPr="000036B8">
        <w:rPr>
          <w:rFonts w:eastAsia="MS Mincho"/>
          <w:sz w:val="20"/>
          <w:lang w:val="en-US"/>
        </w:rPr>
        <w:t>was approved with the objective as follows [1]:</w:t>
      </w:r>
    </w:p>
    <w:tbl>
      <w:tblPr>
        <w:tblStyle w:val="afa"/>
        <w:tblW w:w="0" w:type="auto"/>
        <w:tblLook w:val="04A0" w:firstRow="1" w:lastRow="0" w:firstColumn="1" w:lastColumn="0" w:noHBand="0" w:noVBand="1"/>
      </w:tblPr>
      <w:tblGrid>
        <w:gridCol w:w="9962"/>
      </w:tblGrid>
      <w:tr w:rsidR="00E853F5" w:rsidRPr="000036B8" w14:paraId="515FF01F" w14:textId="77777777" w:rsidTr="00883F61">
        <w:tc>
          <w:tcPr>
            <w:tcW w:w="9962" w:type="dxa"/>
          </w:tcPr>
          <w:p w14:paraId="05B4E74F" w14:textId="77777777" w:rsidR="000A78F8" w:rsidRPr="000036B8" w:rsidRDefault="000A78F8" w:rsidP="007977DF">
            <w:pPr>
              <w:numPr>
                <w:ilvl w:val="0"/>
                <w:numId w:val="8"/>
              </w:numPr>
              <w:rPr>
                <w:rFonts w:eastAsia="宋体"/>
                <w:sz w:val="20"/>
                <w:lang w:val="en-US" w:eastAsia="fi-FI"/>
              </w:rPr>
            </w:pPr>
            <w:r w:rsidRPr="000036B8">
              <w:rPr>
                <w:rFonts w:eastAsia="宋体"/>
                <w:sz w:val="20"/>
                <w:lang w:val="en-US" w:eastAsia="en-GB"/>
              </w:rPr>
              <w:t xml:space="preserve">Study, identify and specify if needed, required Physical Layer feedback enhancements for meeting URLLC requirements </w:t>
            </w:r>
            <w:proofErr w:type="gramStart"/>
            <w:r w:rsidRPr="000036B8">
              <w:rPr>
                <w:rFonts w:eastAsia="宋体"/>
                <w:sz w:val="20"/>
                <w:lang w:val="en-US" w:eastAsia="en-GB"/>
              </w:rPr>
              <w:t>covering</w:t>
            </w:r>
            <w:proofErr w:type="gramEnd"/>
            <w:r w:rsidRPr="000036B8">
              <w:rPr>
                <w:rFonts w:eastAsia="宋体"/>
                <w:sz w:val="20"/>
                <w:lang w:val="en-US" w:eastAsia="en-GB"/>
              </w:rPr>
              <w:t xml:space="preserve"> </w:t>
            </w:r>
          </w:p>
          <w:p w14:paraId="081A80A5" w14:textId="77777777" w:rsidR="000A78F8" w:rsidRPr="000036B8" w:rsidRDefault="000A78F8" w:rsidP="007977DF">
            <w:pPr>
              <w:numPr>
                <w:ilvl w:val="2"/>
                <w:numId w:val="8"/>
              </w:numPr>
              <w:rPr>
                <w:rFonts w:eastAsia="宋体"/>
                <w:sz w:val="20"/>
                <w:highlight w:val="yellow"/>
                <w:lang w:val="en-US" w:eastAsia="en-GB"/>
              </w:rPr>
            </w:pPr>
            <w:r w:rsidRPr="000036B8">
              <w:rPr>
                <w:rFonts w:eastAsia="宋体"/>
                <w:sz w:val="20"/>
                <w:highlight w:val="yellow"/>
                <w:lang w:val="en-US" w:eastAsia="en-GB"/>
              </w:rPr>
              <w:t>UE feedback enhancements for HARQ-ACK [RAN1]</w:t>
            </w:r>
          </w:p>
          <w:p w14:paraId="7BC5DD3B" w14:textId="77777777" w:rsidR="000A78F8" w:rsidRPr="000036B8" w:rsidRDefault="000A78F8" w:rsidP="007977DF">
            <w:pPr>
              <w:numPr>
                <w:ilvl w:val="2"/>
                <w:numId w:val="8"/>
              </w:numPr>
              <w:rPr>
                <w:rFonts w:eastAsia="Times New Roman"/>
                <w:sz w:val="20"/>
                <w:lang w:val="en-US"/>
              </w:rPr>
            </w:pPr>
            <w:r w:rsidRPr="000036B8">
              <w:rPr>
                <w:rFonts w:eastAsia="Times New Roman"/>
                <w:sz w:val="20"/>
                <w:lang w:val="en-US"/>
              </w:rPr>
              <w:t>CSI feedback enhancements to allow for more accurate MCS selection [RAN1]</w:t>
            </w:r>
          </w:p>
          <w:p w14:paraId="70C50F7A" w14:textId="77777777" w:rsidR="000A78F8" w:rsidRPr="000036B8" w:rsidRDefault="000A78F8" w:rsidP="000A78F8">
            <w:pPr>
              <w:ind w:left="2160"/>
              <w:rPr>
                <w:rFonts w:eastAsia="Times New Roman"/>
                <w:sz w:val="20"/>
                <w:lang w:val="en-US"/>
              </w:rPr>
            </w:pPr>
            <w:r w:rsidRPr="000036B8">
              <w:rPr>
                <w:rFonts w:eastAsia="Times New Roman"/>
                <w:sz w:val="20"/>
                <w:lang w:val="en-US"/>
              </w:rPr>
              <w:t xml:space="preserve">Note: DMRS-based CSI feedback is not in scope of this WI </w:t>
            </w:r>
          </w:p>
          <w:p w14:paraId="52EF9CA7" w14:textId="77777777" w:rsidR="000A78F8" w:rsidRPr="000036B8" w:rsidRDefault="000A78F8" w:rsidP="007977DF">
            <w:pPr>
              <w:numPr>
                <w:ilvl w:val="0"/>
                <w:numId w:val="8"/>
              </w:numPr>
              <w:jc w:val="both"/>
              <w:rPr>
                <w:rFonts w:eastAsia="宋体"/>
                <w:sz w:val="20"/>
                <w:lang w:val="en-US" w:eastAsia="fi-FI"/>
              </w:rPr>
            </w:pPr>
            <w:bookmarkStart w:id="3" w:name="_Hlk26864288"/>
            <w:r w:rsidRPr="000036B8">
              <w:rPr>
                <w:rFonts w:eastAsia="宋体"/>
                <w:sz w:val="20"/>
                <w:lang w:val="en-US" w:eastAsia="en-GB"/>
              </w:rPr>
              <w:t xml:space="preserve">Uplink enhancements for URLLC in unlicensed controlled environments </w:t>
            </w:r>
            <w:r w:rsidRPr="000036B8">
              <w:rPr>
                <w:rFonts w:eastAsia="宋体"/>
                <w:sz w:val="20"/>
                <w:lang w:val="en-US"/>
              </w:rPr>
              <w:t>[RAN1, RAN2]:</w:t>
            </w:r>
          </w:p>
          <w:p w14:paraId="4D598AB5" w14:textId="77777777" w:rsidR="000A78F8" w:rsidRPr="000036B8" w:rsidRDefault="000A78F8" w:rsidP="007977DF">
            <w:pPr>
              <w:numPr>
                <w:ilvl w:val="1"/>
                <w:numId w:val="8"/>
              </w:numPr>
              <w:jc w:val="both"/>
              <w:rPr>
                <w:rFonts w:eastAsia="宋体"/>
                <w:sz w:val="20"/>
                <w:lang w:eastAsia="fi-FI"/>
              </w:rPr>
            </w:pPr>
            <w:r w:rsidRPr="000036B8">
              <w:rPr>
                <w:rFonts w:eastAsia="宋体"/>
                <w:sz w:val="20"/>
                <w:lang w:eastAsia="fi-FI"/>
              </w:rPr>
              <w:t xml:space="preserve"> </w:t>
            </w:r>
            <w:r w:rsidRPr="000036B8">
              <w:rPr>
                <w:rFonts w:eastAsia="宋体"/>
                <w:sz w:val="20"/>
                <w:lang w:val="en-US" w:eastAsia="fi-FI"/>
              </w:rPr>
              <w:t xml:space="preserve">Specify support for UE-initiated COT for FBE with minimum specification </w:t>
            </w:r>
            <w:proofErr w:type="gramStart"/>
            <w:r w:rsidRPr="000036B8">
              <w:rPr>
                <w:rFonts w:eastAsia="宋体"/>
                <w:sz w:val="20"/>
                <w:lang w:val="en-US" w:eastAsia="fi-FI"/>
              </w:rPr>
              <w:t>effort</w:t>
            </w:r>
            <w:proofErr w:type="gramEnd"/>
          </w:p>
          <w:p w14:paraId="7F2B2C00" w14:textId="77777777" w:rsidR="000A78F8" w:rsidRPr="000036B8" w:rsidRDefault="000A78F8" w:rsidP="007977DF">
            <w:pPr>
              <w:numPr>
                <w:ilvl w:val="1"/>
                <w:numId w:val="8"/>
              </w:numPr>
              <w:jc w:val="both"/>
              <w:rPr>
                <w:rFonts w:eastAsia="宋体"/>
                <w:sz w:val="20"/>
                <w:lang w:eastAsia="fi-FI"/>
              </w:rPr>
            </w:pPr>
            <w:r w:rsidRPr="000036B8">
              <w:rPr>
                <w:rFonts w:eastAsia="宋体"/>
                <w:sz w:val="20"/>
                <w:lang w:eastAsia="fi-FI"/>
              </w:rPr>
              <w:t xml:space="preserve"> </w:t>
            </w:r>
            <w:r w:rsidRPr="000036B8">
              <w:rPr>
                <w:rFonts w:eastAsia="宋体"/>
                <w:sz w:val="20"/>
                <w:lang w:val="en-US" w:eastAsia="fi-FI"/>
              </w:rPr>
              <w:t xml:space="preserve">Harmonizing UL configured-grant enhancements in NR-U and URLLC introduced in Rel-16 to be applicable for unlicensed </w:t>
            </w:r>
            <w:proofErr w:type="gramStart"/>
            <w:r w:rsidRPr="000036B8">
              <w:rPr>
                <w:rFonts w:eastAsia="宋体"/>
                <w:sz w:val="20"/>
                <w:lang w:val="en-US" w:eastAsia="fi-FI"/>
              </w:rPr>
              <w:t>spectrum</w:t>
            </w:r>
            <w:proofErr w:type="gramEnd"/>
          </w:p>
          <w:bookmarkEnd w:id="3"/>
          <w:p w14:paraId="302701D9" w14:textId="77777777" w:rsidR="000A78F8" w:rsidRPr="000036B8" w:rsidRDefault="000A78F8" w:rsidP="007977DF">
            <w:pPr>
              <w:numPr>
                <w:ilvl w:val="0"/>
                <w:numId w:val="8"/>
              </w:numPr>
              <w:jc w:val="both"/>
              <w:rPr>
                <w:rFonts w:eastAsia="宋体"/>
                <w:bCs/>
                <w:sz w:val="20"/>
                <w:lang w:val="en-US" w:eastAsia="en-GB"/>
              </w:rPr>
            </w:pPr>
            <w:r w:rsidRPr="000036B8">
              <w:rPr>
                <w:rFonts w:eastAsia="宋体"/>
                <w:sz w:val="20"/>
              </w:rPr>
              <w:t>Intra-UE multiplexing and prioritization of traffic with different priority</w:t>
            </w:r>
            <w:r w:rsidRPr="000036B8">
              <w:rPr>
                <w:rFonts w:eastAsia="宋体"/>
                <w:sz w:val="20"/>
                <w:lang w:eastAsia="en-GB"/>
              </w:rPr>
              <w:t xml:space="preserve"> </w:t>
            </w:r>
            <w:r w:rsidRPr="000036B8">
              <w:rPr>
                <w:rFonts w:eastAsia="宋体"/>
                <w:sz w:val="20"/>
              </w:rPr>
              <w:t>based on work done in Rel.16 [RAN1]:</w:t>
            </w:r>
          </w:p>
          <w:p w14:paraId="637EA57E" w14:textId="77777777" w:rsidR="000A78F8" w:rsidRPr="000036B8" w:rsidRDefault="000A78F8" w:rsidP="007977DF">
            <w:pPr>
              <w:numPr>
                <w:ilvl w:val="0"/>
                <w:numId w:val="10"/>
              </w:numPr>
              <w:ind w:left="1434" w:hanging="357"/>
              <w:jc w:val="both"/>
              <w:rPr>
                <w:rFonts w:eastAsia="宋体"/>
                <w:bCs/>
                <w:sz w:val="20"/>
                <w:lang w:val="en-US" w:eastAsia="en-GB"/>
              </w:rPr>
            </w:pPr>
            <w:r w:rsidRPr="000036B8">
              <w:rPr>
                <w:rFonts w:eastAsia="宋体"/>
                <w:bCs/>
                <w:sz w:val="20"/>
                <w:lang w:val="en-US" w:eastAsia="en-GB"/>
              </w:rPr>
              <w:t xml:space="preserve">Specify multiplexing behavior among HARQ-ACK/SR/CSI and PUSCH for traffic with different priorities, including the cases with UCI on PUCCH and UCI on PUSCH. </w:t>
            </w:r>
          </w:p>
          <w:p w14:paraId="64CD7348" w14:textId="6568CC39" w:rsidR="000A78F8" w:rsidRPr="000036B8" w:rsidRDefault="000A78F8" w:rsidP="007977DF">
            <w:pPr>
              <w:numPr>
                <w:ilvl w:val="0"/>
                <w:numId w:val="10"/>
              </w:numPr>
              <w:jc w:val="both"/>
              <w:rPr>
                <w:rFonts w:eastAsia="Times New Roman"/>
                <w:sz w:val="20"/>
                <w:lang w:val="en-US" w:eastAsia="zh-TW"/>
              </w:rPr>
            </w:pPr>
            <w:r w:rsidRPr="000036B8">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w:t>
            </w:r>
            <w:proofErr w:type="gramStart"/>
            <w:r w:rsidRPr="000036B8">
              <w:rPr>
                <w:rFonts w:eastAsia="Times New Roman"/>
                <w:sz w:val="20"/>
                <w:lang w:val="en-US" w:eastAsia="en-GB"/>
              </w:rPr>
              <w:t>baseline</w:t>
            </w:r>
            <w:proofErr w:type="gramEnd"/>
            <w:r w:rsidRPr="000036B8">
              <w:rPr>
                <w:rFonts w:eastAsia="Times New Roman"/>
                <w:sz w:val="20"/>
                <w:lang w:val="en-US" w:eastAsia="en-GB"/>
              </w:rPr>
              <w:t xml:space="preserve"> </w:t>
            </w:r>
          </w:p>
          <w:p w14:paraId="38CC89F1" w14:textId="77777777" w:rsidR="000A78F8" w:rsidRPr="000036B8" w:rsidRDefault="000A78F8" w:rsidP="007977DF">
            <w:pPr>
              <w:numPr>
                <w:ilvl w:val="0"/>
                <w:numId w:val="8"/>
              </w:numPr>
              <w:rPr>
                <w:rFonts w:eastAsia="宋体"/>
                <w:bCs/>
                <w:sz w:val="20"/>
                <w:lang w:eastAsia="en-GB"/>
              </w:rPr>
            </w:pPr>
            <w:r w:rsidRPr="000036B8">
              <w:rPr>
                <w:rFonts w:eastAsia="宋体"/>
                <w:bCs/>
                <w:sz w:val="20"/>
                <w:lang w:eastAsia="en-GB"/>
              </w:rPr>
              <w:t>Enhancements for support of time synchronization:</w:t>
            </w:r>
          </w:p>
          <w:p w14:paraId="19D4B4E6" w14:textId="77777777" w:rsidR="000A78F8" w:rsidRPr="000036B8" w:rsidRDefault="000A78F8" w:rsidP="007977DF">
            <w:pPr>
              <w:numPr>
                <w:ilvl w:val="0"/>
                <w:numId w:val="9"/>
              </w:numPr>
              <w:rPr>
                <w:rFonts w:eastAsia="宋体"/>
                <w:bCs/>
                <w:sz w:val="20"/>
                <w:lang w:eastAsia="en-GB"/>
              </w:rPr>
            </w:pPr>
            <w:r w:rsidRPr="000036B8">
              <w:rPr>
                <w:rFonts w:eastAsia="宋体"/>
                <w:sz w:val="20"/>
                <w:lang w:val="en-US" w:eastAsia="en-GB"/>
              </w:rPr>
              <w:t>RAN impacts of SA2 work on uplink time synchronization for TSN, if any.</w:t>
            </w:r>
            <w:r w:rsidRPr="000036B8">
              <w:rPr>
                <w:rFonts w:eastAsia="宋体"/>
                <w:bCs/>
                <w:sz w:val="20"/>
                <w:lang w:eastAsia="en-GB"/>
              </w:rPr>
              <w:t xml:space="preserve"> [RAN2]</w:t>
            </w:r>
          </w:p>
          <w:p w14:paraId="102CA6F0" w14:textId="77777777" w:rsidR="000A78F8" w:rsidRPr="000036B8" w:rsidRDefault="000A78F8" w:rsidP="007977DF">
            <w:pPr>
              <w:numPr>
                <w:ilvl w:val="0"/>
                <w:numId w:val="9"/>
              </w:numPr>
              <w:ind w:left="1434" w:hanging="357"/>
              <w:rPr>
                <w:rFonts w:eastAsia="宋体"/>
                <w:bCs/>
                <w:sz w:val="20"/>
                <w:lang w:eastAsia="en-GB"/>
              </w:rPr>
            </w:pPr>
            <w:r w:rsidRPr="000036B8">
              <w:rPr>
                <w:rFonts w:eastAsia="宋体"/>
                <w:bCs/>
                <w:sz w:val="20"/>
                <w:lang w:eastAsia="en-GB"/>
              </w:rPr>
              <w:t>Propagation delay compensation enhancements (including mobility issues, if any). [RAN2, RAN1, RAN3, RAN4]</w:t>
            </w:r>
          </w:p>
          <w:p w14:paraId="3083F522" w14:textId="130F6FF9" w:rsidR="00E853F5" w:rsidRPr="000036B8" w:rsidRDefault="000A78F8" w:rsidP="007977DF">
            <w:pPr>
              <w:numPr>
                <w:ilvl w:val="0"/>
                <w:numId w:val="8"/>
              </w:numPr>
              <w:rPr>
                <w:rFonts w:eastAsia="宋体"/>
                <w:bCs/>
                <w:sz w:val="20"/>
                <w:lang w:eastAsia="en-GB"/>
              </w:rPr>
            </w:pPr>
            <w:r w:rsidRPr="000036B8">
              <w:rPr>
                <w:rFonts w:eastAsia="宋体"/>
                <w:bCs/>
                <w:sz w:val="20"/>
                <w:lang w:eastAsia="en-GB"/>
              </w:rPr>
              <w:t xml:space="preserve">RAN enhancements based on new QoS related parameters if any, </w:t>
            </w:r>
            <w:proofErr w:type="gramStart"/>
            <w:r w:rsidRPr="000036B8">
              <w:rPr>
                <w:rFonts w:eastAsia="宋体"/>
                <w:bCs/>
                <w:sz w:val="20"/>
                <w:lang w:eastAsia="en-GB"/>
              </w:rPr>
              <w:t>e.g.</w:t>
            </w:r>
            <w:proofErr w:type="gramEnd"/>
            <w:r w:rsidRPr="000036B8">
              <w:rPr>
                <w:rFonts w:eastAsia="宋体"/>
                <w:bCs/>
                <w:sz w:val="20"/>
                <w:lang w:eastAsia="en-GB"/>
              </w:rPr>
              <w:t xml:space="preserve"> survival time, burst spread, decided in SA2. [RAN2, RAN3] </w:t>
            </w:r>
          </w:p>
        </w:tc>
      </w:tr>
    </w:tbl>
    <w:p w14:paraId="5187808F" w14:textId="77777777" w:rsidR="0057794E" w:rsidRPr="000036B8" w:rsidRDefault="0057794E" w:rsidP="00E853F5">
      <w:pPr>
        <w:spacing w:afterLines="50" w:after="120"/>
        <w:jc w:val="both"/>
        <w:rPr>
          <w:rFonts w:eastAsia="MS Mincho"/>
          <w:sz w:val="20"/>
          <w:lang w:val="en-US"/>
        </w:rPr>
      </w:pPr>
    </w:p>
    <w:p w14:paraId="093EFF21" w14:textId="24348A15" w:rsidR="00C4049C" w:rsidRPr="000036B8" w:rsidRDefault="00EF5B82" w:rsidP="00F26F8D">
      <w:pPr>
        <w:spacing w:afterLines="50" w:after="120"/>
        <w:jc w:val="both"/>
        <w:rPr>
          <w:rFonts w:eastAsia="MS Mincho"/>
          <w:sz w:val="20"/>
          <w:lang w:val="en-US"/>
        </w:rPr>
      </w:pPr>
      <w:r w:rsidRPr="000036B8">
        <w:rPr>
          <w:rFonts w:eastAsia="MS Mincho"/>
          <w:sz w:val="20"/>
          <w:lang w:val="en-US"/>
        </w:rPr>
        <w:t xml:space="preserve">In </w:t>
      </w:r>
      <w:r w:rsidR="00832404" w:rsidRPr="000036B8">
        <w:rPr>
          <w:rFonts w:eastAsia="MS Mincho"/>
          <w:sz w:val="20"/>
          <w:lang w:val="en-US"/>
        </w:rPr>
        <w:t>t</w:t>
      </w:r>
      <w:r w:rsidR="00FC7DBB" w:rsidRPr="000036B8">
        <w:rPr>
          <w:rFonts w:eastAsia="MS Mincho"/>
          <w:sz w:val="20"/>
          <w:lang w:val="en-US"/>
        </w:rPr>
        <w:t>his contribution</w:t>
      </w:r>
      <w:r w:rsidR="00DB0D2B" w:rsidRPr="000036B8">
        <w:rPr>
          <w:rFonts w:eastAsia="MS Mincho"/>
          <w:sz w:val="20"/>
          <w:lang w:val="en-US"/>
        </w:rPr>
        <w:t xml:space="preserve">, UE feedback enhancements for HARQ-ACK </w:t>
      </w:r>
      <w:r w:rsidR="00FC7DBB" w:rsidRPr="000036B8">
        <w:rPr>
          <w:rFonts w:eastAsia="MS Mincho"/>
          <w:sz w:val="20"/>
          <w:lang w:val="en-US"/>
        </w:rPr>
        <w:t>are</w:t>
      </w:r>
      <w:r w:rsidRPr="000036B8">
        <w:rPr>
          <w:rFonts w:eastAsia="MS Mincho"/>
          <w:sz w:val="20"/>
          <w:lang w:val="en-US"/>
        </w:rPr>
        <w:t xml:space="preserve"> discussed.</w:t>
      </w:r>
    </w:p>
    <w:p w14:paraId="079EBB15" w14:textId="2775FD8D" w:rsidR="00E77DB5" w:rsidRDefault="00E16C39" w:rsidP="00E16C39">
      <w:pPr>
        <w:pStyle w:val="1"/>
        <w:numPr>
          <w:ilvl w:val="0"/>
          <w:numId w:val="6"/>
        </w:numPr>
        <w:spacing w:before="180" w:after="120"/>
        <w:rPr>
          <w:rFonts w:eastAsia="MS Mincho"/>
          <w:b/>
          <w:bCs/>
          <w:szCs w:val="24"/>
          <w:lang w:val="en-US"/>
        </w:rPr>
      </w:pPr>
      <w:r w:rsidRPr="00E16C39">
        <w:rPr>
          <w:rFonts w:eastAsia="MS Mincho"/>
          <w:b/>
          <w:bCs/>
          <w:szCs w:val="24"/>
          <w:lang w:val="en-US"/>
        </w:rPr>
        <w:t>HARQ-ACK feedback enhancements</w:t>
      </w:r>
    </w:p>
    <w:p w14:paraId="6CF9EBB5" w14:textId="30843B4F" w:rsidR="00E16C39" w:rsidRPr="00E16C39" w:rsidRDefault="00A547F9" w:rsidP="00CC5618">
      <w:pPr>
        <w:pStyle w:val="2"/>
        <w:numPr>
          <w:ilvl w:val="1"/>
          <w:numId w:val="6"/>
        </w:numPr>
        <w:rPr>
          <w:rFonts w:eastAsia="MS Mincho"/>
          <w:b/>
          <w:bCs/>
          <w:szCs w:val="24"/>
          <w:lang w:val="en-US"/>
        </w:rPr>
      </w:pPr>
      <w:r w:rsidRPr="00A547F9">
        <w:rPr>
          <w:rFonts w:eastAsia="MS Mincho"/>
          <w:b/>
          <w:bCs/>
          <w:szCs w:val="24"/>
          <w:lang w:val="en-US"/>
        </w:rPr>
        <w:t xml:space="preserve">SPS HARQ-ACK </w:t>
      </w:r>
      <w:r w:rsidR="00387A87">
        <w:rPr>
          <w:rFonts w:eastAsia="MS Mincho"/>
          <w:b/>
          <w:bCs/>
          <w:szCs w:val="24"/>
          <w:lang w:val="en-US"/>
        </w:rPr>
        <w:t xml:space="preserve">deferring </w:t>
      </w:r>
      <w:r w:rsidRPr="00A547F9">
        <w:rPr>
          <w:rFonts w:eastAsia="MS Mincho"/>
          <w:b/>
          <w:bCs/>
          <w:szCs w:val="24"/>
          <w:lang w:val="en-US"/>
        </w:rPr>
        <w:t xml:space="preserve">for </w:t>
      </w:r>
      <w:proofErr w:type="gramStart"/>
      <w:r w:rsidRPr="00A547F9">
        <w:rPr>
          <w:rFonts w:eastAsia="MS Mincho"/>
          <w:b/>
          <w:bCs/>
          <w:szCs w:val="24"/>
          <w:lang w:val="en-US"/>
        </w:rPr>
        <w:t>TDD</w:t>
      </w:r>
      <w:proofErr w:type="gramEnd"/>
    </w:p>
    <w:p w14:paraId="3154C125" w14:textId="2BA5D9B9" w:rsidR="00190A25" w:rsidRPr="000036B8" w:rsidRDefault="00DA09E1" w:rsidP="00AE49BB">
      <w:pPr>
        <w:spacing w:afterLines="50" w:after="120"/>
        <w:jc w:val="both"/>
        <w:rPr>
          <w:rFonts w:eastAsia="MS Mincho"/>
          <w:sz w:val="20"/>
          <w:lang w:val="en-US"/>
        </w:rPr>
      </w:pPr>
      <w:r w:rsidRPr="000036B8">
        <w:rPr>
          <w:rFonts w:eastAsia="MS Mincho"/>
          <w:sz w:val="20"/>
          <w:lang w:val="en-US"/>
        </w:rPr>
        <w:t>In Rel.15/16, all the SPS PDSCH</w:t>
      </w:r>
      <w:r w:rsidR="00746BB6" w:rsidRPr="000036B8">
        <w:rPr>
          <w:rFonts w:eastAsia="MS Mincho"/>
          <w:sz w:val="20"/>
          <w:lang w:val="en-US"/>
        </w:rPr>
        <w:t>s</w:t>
      </w:r>
      <w:r w:rsidRPr="000036B8">
        <w:rPr>
          <w:rFonts w:eastAsia="MS Mincho"/>
          <w:sz w:val="20"/>
          <w:lang w:val="en-US"/>
        </w:rPr>
        <w:t xml:space="preserve"> in an SPS configuration has a fixed K1value indicated by the SPS activation DCI. With the introduction of shorter</w:t>
      </w:r>
      <w:r w:rsidR="00181790" w:rsidRPr="000036B8">
        <w:rPr>
          <w:rFonts w:eastAsia="MS Mincho"/>
          <w:sz w:val="20"/>
          <w:lang w:val="en-US"/>
        </w:rPr>
        <w:t xml:space="preserve"> SPS periodicities in Rel.</w:t>
      </w:r>
      <w:r w:rsidRPr="000036B8">
        <w:rPr>
          <w:rFonts w:eastAsia="MS Mincho"/>
          <w:sz w:val="20"/>
          <w:lang w:val="en-US"/>
        </w:rPr>
        <w:t xml:space="preserve">16, </w:t>
      </w:r>
      <w:r w:rsidR="00181790" w:rsidRPr="000036B8">
        <w:rPr>
          <w:rFonts w:eastAsia="MS Mincho"/>
          <w:sz w:val="20"/>
          <w:lang w:val="en-US"/>
        </w:rPr>
        <w:t xml:space="preserve">the </w:t>
      </w:r>
      <w:r w:rsidRPr="000036B8">
        <w:rPr>
          <w:rFonts w:eastAsia="MS Mincho"/>
          <w:sz w:val="20"/>
          <w:lang w:val="en-US"/>
        </w:rPr>
        <w:t xml:space="preserve">HARQ-ACK </w:t>
      </w:r>
      <w:r w:rsidR="00181790" w:rsidRPr="000036B8">
        <w:rPr>
          <w:rFonts w:eastAsia="MS Mincho"/>
          <w:sz w:val="20"/>
          <w:lang w:val="en-US"/>
        </w:rPr>
        <w:t>for SPS PDSCH</w:t>
      </w:r>
      <w:r w:rsidRPr="000036B8">
        <w:rPr>
          <w:rFonts w:eastAsia="MS Mincho"/>
          <w:sz w:val="20"/>
          <w:lang w:val="en-US"/>
        </w:rPr>
        <w:t xml:space="preserve"> may be dropped</w:t>
      </w:r>
      <w:r w:rsidR="00181790" w:rsidRPr="000036B8">
        <w:rPr>
          <w:rFonts w:eastAsia="MS Mincho"/>
          <w:sz w:val="20"/>
          <w:lang w:val="en-US"/>
        </w:rPr>
        <w:t xml:space="preserve"> with a high probability when</w:t>
      </w:r>
      <w:r w:rsidRPr="000036B8">
        <w:rPr>
          <w:rFonts w:eastAsia="MS Mincho"/>
          <w:sz w:val="20"/>
          <w:lang w:val="en-US"/>
        </w:rPr>
        <w:t xml:space="preserve"> the corresponding PUCCH r</w:t>
      </w:r>
      <w:r w:rsidR="00746BB6" w:rsidRPr="000036B8">
        <w:rPr>
          <w:rFonts w:eastAsia="MS Mincho"/>
          <w:sz w:val="20"/>
          <w:lang w:val="en-US"/>
        </w:rPr>
        <w:t>esource collides with at least one</w:t>
      </w:r>
      <w:r w:rsidRPr="000036B8">
        <w:rPr>
          <w:rFonts w:eastAsia="MS Mincho"/>
          <w:sz w:val="20"/>
          <w:lang w:val="en-US"/>
        </w:rPr>
        <w:t xml:space="preserve"> DL or flexible symbol</w:t>
      </w:r>
      <w:r w:rsidR="00181790" w:rsidRPr="000036B8">
        <w:rPr>
          <w:rFonts w:eastAsia="MS Mincho"/>
          <w:sz w:val="20"/>
          <w:lang w:val="en-US"/>
        </w:rPr>
        <w:t xml:space="preserve">. </w:t>
      </w:r>
      <w:r w:rsidRPr="000036B8">
        <w:rPr>
          <w:rFonts w:eastAsia="MS Mincho"/>
          <w:sz w:val="20"/>
          <w:lang w:val="en-US"/>
        </w:rPr>
        <w:t>At RAN1#</w:t>
      </w:r>
      <w:r w:rsidR="00C7160C" w:rsidRPr="000036B8">
        <w:rPr>
          <w:rFonts w:eastAsia="MS Mincho"/>
          <w:sz w:val="20"/>
          <w:lang w:val="en-US"/>
        </w:rPr>
        <w:t>10</w:t>
      </w:r>
      <w:r w:rsidR="00C7160C">
        <w:rPr>
          <w:rFonts w:eastAsia="MS Mincho"/>
          <w:sz w:val="20"/>
          <w:lang w:val="en-US"/>
        </w:rPr>
        <w:t>4</w:t>
      </w:r>
      <w:r w:rsidRPr="000036B8">
        <w:rPr>
          <w:rFonts w:eastAsia="MS Mincho"/>
          <w:sz w:val="20"/>
          <w:lang w:val="en-US"/>
        </w:rPr>
        <w:t>-e meeting,</w:t>
      </w:r>
      <w:r w:rsidR="00CF29B3" w:rsidRPr="000036B8">
        <w:rPr>
          <w:rFonts w:eastAsia="MS Mincho"/>
          <w:sz w:val="20"/>
          <w:lang w:val="en-US"/>
        </w:rPr>
        <w:t xml:space="preserve"> </w:t>
      </w:r>
      <w:r w:rsidR="00ED7E92">
        <w:rPr>
          <w:rFonts w:eastAsia="MS Mincho"/>
          <w:sz w:val="20"/>
          <w:lang w:val="en-US"/>
        </w:rPr>
        <w:t>it</w:t>
      </w:r>
      <w:r w:rsidR="004B4E30">
        <w:rPr>
          <w:rFonts w:eastAsia="MS Mincho"/>
          <w:sz w:val="20"/>
          <w:lang w:val="en-US"/>
        </w:rPr>
        <w:t xml:space="preserve"> was agreed to support SPS HARQ-ACK deferring</w:t>
      </w:r>
      <w:r w:rsidR="00346F1D">
        <w:rPr>
          <w:rFonts w:eastAsia="MS Mincho"/>
          <w:sz w:val="20"/>
          <w:lang w:val="en-US"/>
        </w:rPr>
        <w:t xml:space="preserve"> for SPS HARQ-ACK dropping due to TDD collision</w:t>
      </w:r>
      <w:r w:rsidR="00746BB6" w:rsidRPr="000036B8">
        <w:rPr>
          <w:rFonts w:eastAsia="MS Mincho"/>
          <w:sz w:val="20"/>
          <w:lang w:val="en-US"/>
        </w:rPr>
        <w:t>.</w:t>
      </w:r>
    </w:p>
    <w:tbl>
      <w:tblPr>
        <w:tblStyle w:val="afa"/>
        <w:tblW w:w="0" w:type="auto"/>
        <w:tblLook w:val="04A0" w:firstRow="1" w:lastRow="0" w:firstColumn="1" w:lastColumn="0" w:noHBand="0" w:noVBand="1"/>
      </w:tblPr>
      <w:tblGrid>
        <w:gridCol w:w="9962"/>
      </w:tblGrid>
      <w:tr w:rsidR="00216B65" w:rsidRPr="000036B8" w14:paraId="5149D5B2" w14:textId="77777777" w:rsidTr="00216B65">
        <w:tc>
          <w:tcPr>
            <w:tcW w:w="9962" w:type="dxa"/>
          </w:tcPr>
          <w:p w14:paraId="24D3EBA0" w14:textId="77777777" w:rsidR="00C7160C" w:rsidRPr="00C25F2F" w:rsidRDefault="00C7160C" w:rsidP="00C7160C">
            <w:pPr>
              <w:rPr>
                <w:rFonts w:ascii="Times" w:eastAsia="Batang" w:hAnsi="Times"/>
                <w:sz w:val="20"/>
                <w:highlight w:val="green"/>
                <w:lang w:eastAsia="en-US"/>
              </w:rPr>
            </w:pPr>
            <w:r w:rsidRPr="00C25F2F">
              <w:rPr>
                <w:rFonts w:ascii="Times" w:eastAsia="Batang" w:hAnsi="Times"/>
                <w:sz w:val="20"/>
                <w:highlight w:val="green"/>
                <w:lang w:eastAsia="en-US"/>
              </w:rPr>
              <w:t>Agreements:</w:t>
            </w:r>
          </w:p>
          <w:p w14:paraId="71031A63" w14:textId="77777777" w:rsidR="00C7160C" w:rsidRPr="00C25F2F" w:rsidRDefault="00C7160C" w:rsidP="00152657">
            <w:pPr>
              <w:numPr>
                <w:ilvl w:val="0"/>
                <w:numId w:val="23"/>
              </w:numPr>
              <w:rPr>
                <w:rFonts w:eastAsia="Batang"/>
                <w:sz w:val="20"/>
                <w:lang w:eastAsia="zh-CN"/>
              </w:rPr>
            </w:pPr>
            <w:r w:rsidRPr="00C25F2F">
              <w:rPr>
                <w:rFonts w:ascii="Times" w:eastAsia="Batang" w:hAnsi="Times"/>
                <w:sz w:val="20"/>
                <w:lang w:eastAsia="en-US"/>
              </w:rPr>
              <w:lastRenderedPageBreak/>
              <w:t xml:space="preserve">Support </w:t>
            </w:r>
            <w:r w:rsidRPr="00C25F2F">
              <w:rPr>
                <w:rFonts w:ascii="Times" w:eastAsia="Batang" w:hAnsi="Times"/>
                <w:sz w:val="20"/>
                <w:lang w:eastAsia="zh-CN"/>
              </w:rPr>
              <w:t xml:space="preserve">deferring </w:t>
            </w:r>
            <w:bookmarkStart w:id="4" w:name="_Hlk62406356"/>
            <w:r w:rsidRPr="00C25F2F">
              <w:rPr>
                <w:rFonts w:ascii="Times" w:eastAsia="Batang" w:hAnsi="Times"/>
                <w:sz w:val="20"/>
                <w:lang w:eastAsia="zh-CN"/>
              </w:rPr>
              <w:t>SPS HARQ-ACK dropped due to TDD specific collisions until a next available PUCCH in Rel-17</w:t>
            </w:r>
            <w:bookmarkEnd w:id="4"/>
            <w:r w:rsidRPr="00C25F2F">
              <w:rPr>
                <w:rFonts w:ascii="Times" w:eastAsia="Batang" w:hAnsi="Times"/>
                <w:sz w:val="20"/>
                <w:lang w:eastAsia="zh-CN"/>
              </w:rPr>
              <w:t xml:space="preserve"> based on semi-static configuration of slot </w:t>
            </w:r>
            <w:proofErr w:type="gramStart"/>
            <w:r w:rsidRPr="00C25F2F">
              <w:rPr>
                <w:rFonts w:ascii="Times" w:eastAsia="Batang" w:hAnsi="Times"/>
                <w:sz w:val="20"/>
                <w:lang w:eastAsia="zh-CN"/>
              </w:rPr>
              <w:t>format</w:t>
            </w:r>
            <w:proofErr w:type="gramEnd"/>
          </w:p>
          <w:p w14:paraId="4E6800F8" w14:textId="46C8AC07" w:rsidR="00120636" w:rsidRPr="00A96BCC" w:rsidRDefault="00C7160C" w:rsidP="00120636">
            <w:pPr>
              <w:numPr>
                <w:ilvl w:val="1"/>
                <w:numId w:val="11"/>
              </w:numPr>
              <w:contextualSpacing/>
              <w:rPr>
                <w:rFonts w:eastAsia="Times New Roman"/>
                <w:sz w:val="20"/>
                <w:lang w:val="en-US" w:eastAsia="en-US"/>
              </w:rPr>
            </w:pPr>
            <w:r w:rsidRPr="00C25F2F">
              <w:rPr>
                <w:rFonts w:ascii="Times" w:eastAsia="Batang" w:hAnsi="Times"/>
                <w:sz w:val="20"/>
                <w:lang w:eastAsia="zh-CN"/>
              </w:rPr>
              <w:t xml:space="preserve">FFS: Details (including possible conditions for such a deferring, </w:t>
            </w:r>
            <w:proofErr w:type="gramStart"/>
            <w:r w:rsidRPr="00C25F2F">
              <w:rPr>
                <w:rFonts w:ascii="Times" w:eastAsia="Batang" w:hAnsi="Times"/>
                <w:sz w:val="20"/>
                <w:lang w:eastAsia="zh-CN"/>
              </w:rPr>
              <w:t>whether or not</w:t>
            </w:r>
            <w:proofErr w:type="gramEnd"/>
            <w:r w:rsidRPr="00C25F2F">
              <w:rPr>
                <w:rFonts w:ascii="Times" w:eastAsia="Batang" w:hAnsi="Times"/>
                <w:sz w:val="20"/>
                <w:lang w:eastAsia="zh-CN"/>
              </w:rPr>
              <w:t xml:space="preserve"> to consider semi-statically configured flexible symbols for PUCCH availability, etc.)</w:t>
            </w:r>
          </w:p>
          <w:p w14:paraId="38B9F71D" w14:textId="36DA5522" w:rsidR="00216B65" w:rsidRPr="00A96BCC" w:rsidRDefault="00A96BCC" w:rsidP="00A96BCC">
            <w:pPr>
              <w:numPr>
                <w:ilvl w:val="1"/>
                <w:numId w:val="11"/>
              </w:numPr>
              <w:contextualSpacing/>
              <w:rPr>
                <w:rFonts w:eastAsia="Times New Roman"/>
                <w:sz w:val="20"/>
                <w:lang w:val="en-US" w:eastAsia="en-US"/>
              </w:rPr>
            </w:pPr>
            <w:r w:rsidRPr="00A96BCC">
              <w:rPr>
                <w:rFonts w:eastAsia="Times New Roman"/>
                <w:sz w:val="20"/>
                <w:lang w:val="en-US" w:eastAsia="en-US"/>
              </w:rPr>
              <w:t>Aim for minimal standardization efforts and UE complexity in implementation</w:t>
            </w:r>
          </w:p>
        </w:tc>
      </w:tr>
    </w:tbl>
    <w:p w14:paraId="2131B706" w14:textId="5C915ED8" w:rsidR="00216B65" w:rsidRPr="000036B8" w:rsidRDefault="00216B65" w:rsidP="00AE49BB">
      <w:pPr>
        <w:spacing w:afterLines="50" w:after="120"/>
        <w:jc w:val="both"/>
        <w:rPr>
          <w:rFonts w:eastAsia="MS Mincho"/>
          <w:sz w:val="20"/>
          <w:lang w:val="en-US"/>
        </w:rPr>
      </w:pPr>
    </w:p>
    <w:p w14:paraId="58F0599E" w14:textId="77777777" w:rsidR="00B313F8" w:rsidRPr="000036B8" w:rsidRDefault="00B313F8" w:rsidP="00B313F8">
      <w:pPr>
        <w:spacing w:afterLines="50" w:after="120"/>
        <w:jc w:val="both"/>
        <w:rPr>
          <w:rFonts w:eastAsia="宋体"/>
          <w:sz w:val="20"/>
          <w:u w:val="single"/>
          <w:lang w:eastAsia="zh-CN"/>
        </w:rPr>
      </w:pPr>
      <w:r w:rsidRPr="000036B8">
        <w:rPr>
          <w:rFonts w:eastAsia="宋体"/>
          <w:sz w:val="20"/>
          <w:u w:val="single"/>
          <w:lang w:eastAsia="zh-CN"/>
        </w:rPr>
        <w:t>SPS HARQ-ACK deferr</w:t>
      </w:r>
      <w:r>
        <w:rPr>
          <w:rFonts w:eastAsia="宋体"/>
          <w:sz w:val="20"/>
          <w:u w:val="single"/>
          <w:lang w:eastAsia="zh-CN"/>
        </w:rPr>
        <w:t>al condition</w:t>
      </w:r>
    </w:p>
    <w:p w14:paraId="59C70627" w14:textId="0EDBB601" w:rsidR="001E40E8" w:rsidRDefault="00885CE5" w:rsidP="00AE49BB">
      <w:pPr>
        <w:spacing w:afterLines="50" w:after="120"/>
        <w:jc w:val="both"/>
        <w:rPr>
          <w:rFonts w:eastAsia="宋体"/>
          <w:sz w:val="20"/>
          <w:lang w:eastAsia="zh-CN"/>
        </w:rPr>
      </w:pPr>
      <w:r>
        <w:rPr>
          <w:rFonts w:eastAsia="宋体"/>
          <w:sz w:val="20"/>
          <w:lang w:eastAsia="zh-CN"/>
        </w:rPr>
        <w:t xml:space="preserve">Condition </w:t>
      </w:r>
      <w:r w:rsidR="001E40E8">
        <w:rPr>
          <w:rFonts w:eastAsia="宋体"/>
          <w:sz w:val="20"/>
          <w:lang w:eastAsia="zh-CN"/>
        </w:rPr>
        <w:t>of</w:t>
      </w:r>
      <w:r>
        <w:rPr>
          <w:rFonts w:eastAsia="宋体"/>
          <w:sz w:val="20"/>
          <w:lang w:eastAsia="zh-CN"/>
        </w:rPr>
        <w:t xml:space="preserve"> </w:t>
      </w:r>
      <w:r w:rsidR="005D6356">
        <w:rPr>
          <w:rFonts w:eastAsia="宋体" w:hint="eastAsia"/>
          <w:sz w:val="20"/>
          <w:lang w:eastAsia="zh-CN"/>
        </w:rPr>
        <w:t>S</w:t>
      </w:r>
      <w:r w:rsidR="005D6356">
        <w:rPr>
          <w:rFonts w:eastAsia="宋体"/>
          <w:sz w:val="20"/>
          <w:lang w:eastAsia="zh-CN"/>
        </w:rPr>
        <w:t>PS HARQ-ACK de</w:t>
      </w:r>
      <w:r>
        <w:rPr>
          <w:rFonts w:eastAsia="宋体"/>
          <w:sz w:val="20"/>
          <w:lang w:eastAsia="zh-CN"/>
        </w:rPr>
        <w:t>ferral</w:t>
      </w:r>
      <w:r w:rsidR="001E40E8">
        <w:rPr>
          <w:rFonts w:eastAsia="宋体"/>
          <w:sz w:val="20"/>
          <w:lang w:eastAsia="zh-CN"/>
        </w:rPr>
        <w:t xml:space="preserve"> for TDD</w:t>
      </w:r>
      <w:r>
        <w:rPr>
          <w:rFonts w:eastAsia="宋体"/>
          <w:sz w:val="20"/>
          <w:lang w:eastAsia="zh-CN"/>
        </w:rPr>
        <w:t xml:space="preserve"> </w:t>
      </w:r>
      <w:r w:rsidR="00FE2820">
        <w:rPr>
          <w:rFonts w:eastAsia="宋体"/>
          <w:sz w:val="20"/>
          <w:lang w:eastAsia="zh-CN"/>
        </w:rPr>
        <w:t>was</w:t>
      </w:r>
      <w:r>
        <w:rPr>
          <w:rFonts w:eastAsia="宋体"/>
          <w:sz w:val="20"/>
          <w:lang w:eastAsia="zh-CN"/>
        </w:rPr>
        <w:t xml:space="preserve"> discussed </w:t>
      </w:r>
      <w:r w:rsidR="00815F0F">
        <w:rPr>
          <w:rFonts w:eastAsia="宋体"/>
          <w:sz w:val="20"/>
          <w:lang w:eastAsia="zh-CN"/>
        </w:rPr>
        <w:t>at RAN1#104-e but no conclusion</w:t>
      </w:r>
      <w:r w:rsidR="00E6571E">
        <w:rPr>
          <w:rFonts w:eastAsia="宋体"/>
          <w:sz w:val="20"/>
          <w:lang w:eastAsia="zh-CN"/>
        </w:rPr>
        <w:t xml:space="preserve"> was made</w:t>
      </w:r>
      <w:r w:rsidR="00815F0F">
        <w:rPr>
          <w:rFonts w:eastAsia="宋体"/>
          <w:sz w:val="20"/>
          <w:lang w:eastAsia="zh-CN"/>
        </w:rPr>
        <w:t xml:space="preserve">. Three alternatives </w:t>
      </w:r>
      <w:r w:rsidR="00A96BCC" w:rsidRPr="00A96BCC">
        <w:rPr>
          <w:rFonts w:eastAsia="宋体"/>
          <w:sz w:val="20"/>
          <w:lang w:eastAsia="zh-CN"/>
        </w:rPr>
        <w:t xml:space="preserve">were </w:t>
      </w:r>
      <w:r w:rsidR="00815F0F">
        <w:rPr>
          <w:rFonts w:eastAsia="宋体"/>
          <w:sz w:val="20"/>
          <w:lang w:eastAsia="zh-CN"/>
        </w:rPr>
        <w:t>discusse</w:t>
      </w:r>
      <w:r w:rsidR="001E40E8">
        <w:rPr>
          <w:rFonts w:eastAsia="宋体"/>
          <w:sz w:val="20"/>
          <w:lang w:eastAsia="zh-CN"/>
        </w:rPr>
        <w:t xml:space="preserve">d as following. </w:t>
      </w:r>
    </w:p>
    <w:tbl>
      <w:tblPr>
        <w:tblStyle w:val="afa"/>
        <w:tblW w:w="0" w:type="auto"/>
        <w:tblLook w:val="04A0" w:firstRow="1" w:lastRow="0" w:firstColumn="1" w:lastColumn="0" w:noHBand="0" w:noVBand="1"/>
      </w:tblPr>
      <w:tblGrid>
        <w:gridCol w:w="9962"/>
      </w:tblGrid>
      <w:tr w:rsidR="00575D05" w14:paraId="25D32974" w14:textId="77777777" w:rsidTr="00575D05">
        <w:tc>
          <w:tcPr>
            <w:tcW w:w="9962" w:type="dxa"/>
          </w:tcPr>
          <w:p w14:paraId="30EA0C73" w14:textId="69D0766D" w:rsidR="00575D05" w:rsidRPr="00575D05" w:rsidRDefault="00575D05" w:rsidP="00575D05">
            <w:pPr>
              <w:rPr>
                <w:rFonts w:eastAsia="宋体"/>
                <w:sz w:val="20"/>
                <w:lang w:eastAsia="en-US"/>
              </w:rPr>
            </w:pPr>
            <w:r w:rsidRPr="00575D05">
              <w:rPr>
                <w:rFonts w:eastAsia="宋体"/>
                <w:sz w:val="20"/>
                <w:highlight w:val="yellow"/>
                <w:lang w:eastAsia="en-US"/>
              </w:rPr>
              <w:t>Question 2.1.2:</w:t>
            </w:r>
            <w:r w:rsidRPr="00575D05">
              <w:rPr>
                <w:rFonts w:eastAsia="宋体"/>
                <w:sz w:val="20"/>
                <w:lang w:eastAsia="en-US"/>
              </w:rPr>
              <w:t xml:space="preserve"> What is the condition of SPS HARQ-ACK dropped for TDD to be subject to </w:t>
            </w:r>
            <w:proofErr w:type="spellStart"/>
            <w:r w:rsidRPr="00575D05">
              <w:rPr>
                <w:rFonts w:eastAsia="宋体"/>
                <w:sz w:val="20"/>
                <w:lang w:eastAsia="en-US"/>
              </w:rPr>
              <w:t>deferal</w:t>
            </w:r>
            <w:proofErr w:type="spellEnd"/>
            <w:r w:rsidRPr="00575D05">
              <w:rPr>
                <w:rFonts w:eastAsia="宋体"/>
                <w:sz w:val="20"/>
                <w:lang w:eastAsia="en-US"/>
              </w:rPr>
              <w:t>?</w:t>
            </w:r>
          </w:p>
          <w:p w14:paraId="1DEC724B" w14:textId="77777777" w:rsidR="00575D05" w:rsidRPr="00575D05" w:rsidRDefault="00575D05" w:rsidP="00152657">
            <w:pPr>
              <w:numPr>
                <w:ilvl w:val="0"/>
                <w:numId w:val="24"/>
              </w:numPr>
              <w:contextualSpacing/>
              <w:rPr>
                <w:rFonts w:eastAsia="宋体"/>
                <w:sz w:val="20"/>
                <w:lang w:eastAsia="zh-CN"/>
              </w:rPr>
            </w:pPr>
            <w:r w:rsidRPr="00575D05">
              <w:rPr>
                <w:rFonts w:eastAsia="宋体"/>
                <w:sz w:val="20"/>
                <w:lang w:eastAsia="zh-CN"/>
              </w:rPr>
              <w:t xml:space="preserve">Alt. 1: Deferral only, if the SPS HARQ-ACK in the initial slot/sub-slot cannot be transmitted </w:t>
            </w:r>
            <w:r w:rsidRPr="00575D05">
              <w:rPr>
                <w:rFonts w:eastAsia="宋体"/>
                <w:color w:val="FF0000"/>
                <w:sz w:val="20"/>
                <w:lang w:eastAsia="zh-CN"/>
              </w:rPr>
              <w:t xml:space="preserve">as the resulting PUCCH resource for transmission </w:t>
            </w:r>
            <w:r w:rsidRPr="00575D05">
              <w:rPr>
                <w:rFonts w:eastAsia="宋体"/>
                <w:sz w:val="20"/>
                <w:lang w:eastAsia="zh-CN"/>
              </w:rPr>
              <w:t xml:space="preserve">using </w:t>
            </w:r>
            <w:r w:rsidRPr="00575D05">
              <w:rPr>
                <w:rFonts w:eastAsia="宋体"/>
                <w:color w:val="0070C0"/>
                <w:sz w:val="20"/>
                <w:lang w:eastAsia="zh-CN"/>
              </w:rPr>
              <w:t>the PUCCH by</w:t>
            </w:r>
            <w:r w:rsidRPr="00575D05">
              <w:rPr>
                <w:rFonts w:eastAsia="宋体"/>
                <w:sz w:val="20"/>
                <w:lang w:eastAsia="zh-CN"/>
              </w:rPr>
              <w:t xml:space="preserve"> </w:t>
            </w:r>
            <w:r w:rsidRPr="00575D05">
              <w:rPr>
                <w:rFonts w:eastAsia="宋体"/>
                <w:i/>
                <w:iCs/>
                <w:sz w:val="20"/>
                <w:lang w:eastAsia="zh-CN"/>
              </w:rPr>
              <w:t>SPS-PUCCH-AN-List-r16</w:t>
            </w:r>
            <w:r w:rsidRPr="00575D05">
              <w:rPr>
                <w:rFonts w:eastAsia="宋体"/>
                <w:sz w:val="20"/>
                <w:lang w:eastAsia="zh-CN"/>
              </w:rPr>
              <w:t xml:space="preserve"> or </w:t>
            </w:r>
            <w:r w:rsidRPr="00575D05">
              <w:rPr>
                <w:rFonts w:eastAsia="宋体"/>
                <w:i/>
                <w:sz w:val="20"/>
                <w:lang w:eastAsia="zh-CN"/>
              </w:rPr>
              <w:t>n1PUCCH-AN</w:t>
            </w:r>
            <w:r w:rsidRPr="00575D05">
              <w:rPr>
                <w:rFonts w:eastAsia="宋体"/>
                <w:sz w:val="20"/>
                <w:lang w:eastAsia="zh-CN"/>
              </w:rPr>
              <w:t xml:space="preserve"> </w:t>
            </w:r>
            <w:r w:rsidRPr="00575D05">
              <w:rPr>
                <w:rFonts w:eastAsia="宋体"/>
                <w:color w:val="FF0000"/>
                <w:sz w:val="20"/>
                <w:lang w:eastAsia="zh-CN"/>
              </w:rPr>
              <w:t xml:space="preserve">is not </w:t>
            </w:r>
            <w:proofErr w:type="gramStart"/>
            <w:r w:rsidRPr="00575D05">
              <w:rPr>
                <w:rFonts w:eastAsia="宋体"/>
                <w:color w:val="FF0000"/>
                <w:sz w:val="20"/>
                <w:lang w:eastAsia="zh-CN"/>
              </w:rPr>
              <w:t>valid</w:t>
            </w:r>
            <w:proofErr w:type="gramEnd"/>
          </w:p>
          <w:p w14:paraId="12E96AE9" w14:textId="77777777" w:rsidR="00575D05" w:rsidRPr="00575D05" w:rsidRDefault="00575D05" w:rsidP="00152657">
            <w:pPr>
              <w:numPr>
                <w:ilvl w:val="1"/>
                <w:numId w:val="24"/>
              </w:numPr>
              <w:contextualSpacing/>
              <w:rPr>
                <w:rFonts w:eastAsia="宋体"/>
                <w:i/>
                <w:iCs/>
                <w:color w:val="FF0000"/>
                <w:sz w:val="20"/>
                <w:lang w:eastAsia="zh-CN"/>
              </w:rPr>
            </w:pPr>
            <w:r w:rsidRPr="00575D05">
              <w:rPr>
                <w:rFonts w:eastAsia="宋体"/>
                <w:i/>
                <w:iCs/>
                <w:color w:val="FF0000"/>
                <w:sz w:val="20"/>
                <w:lang w:eastAsia="zh-CN"/>
              </w:rPr>
              <w:t xml:space="preserve">Note: This means, that if SPS HARQ-ACK is multiplexed with any other UCI / dynamic PUCCH resource then it cannot be deferred! </w:t>
            </w:r>
          </w:p>
          <w:p w14:paraId="1FB720F2" w14:textId="77777777" w:rsidR="00575D05" w:rsidRPr="00575D05" w:rsidRDefault="00575D05" w:rsidP="00152657">
            <w:pPr>
              <w:numPr>
                <w:ilvl w:val="1"/>
                <w:numId w:val="24"/>
              </w:numPr>
              <w:contextualSpacing/>
              <w:rPr>
                <w:rFonts w:eastAsia="宋体"/>
                <w:sz w:val="20"/>
                <w:lang w:eastAsia="zh-CN"/>
              </w:rPr>
            </w:pPr>
            <w:r w:rsidRPr="00575D05">
              <w:rPr>
                <w:rFonts w:eastAsia="宋体"/>
                <w:sz w:val="20"/>
                <w:lang w:eastAsia="zh-CN"/>
              </w:rPr>
              <w:t xml:space="preserve">FFS on the definition of </w:t>
            </w:r>
            <w:r w:rsidRPr="00575D05">
              <w:rPr>
                <w:rFonts w:eastAsia="宋体"/>
                <w:color w:val="0070C0"/>
                <w:sz w:val="20"/>
                <w:lang w:eastAsia="zh-CN"/>
              </w:rPr>
              <w:t>‘</w:t>
            </w:r>
            <w:r w:rsidRPr="00575D05">
              <w:rPr>
                <w:rFonts w:eastAsia="宋体"/>
                <w:color w:val="FF0000"/>
                <w:sz w:val="20"/>
                <w:lang w:eastAsia="zh-CN"/>
              </w:rPr>
              <w:t>not valid</w:t>
            </w:r>
            <w:r w:rsidRPr="00575D05">
              <w:rPr>
                <w:rFonts w:eastAsia="宋体"/>
                <w:color w:val="0070C0"/>
                <w:sz w:val="20"/>
                <w:lang w:eastAsia="zh-CN"/>
              </w:rPr>
              <w:t>’</w:t>
            </w:r>
            <w:r w:rsidRPr="00575D05">
              <w:rPr>
                <w:rFonts w:eastAsia="宋体"/>
                <w:sz w:val="20"/>
                <w:lang w:eastAsia="zh-CN"/>
              </w:rPr>
              <w:t xml:space="preserve"> (</w:t>
            </w:r>
            <w:proofErr w:type="gramStart"/>
            <w:r w:rsidRPr="00575D05">
              <w:rPr>
                <w:rFonts w:eastAsia="宋体"/>
                <w:sz w:val="20"/>
                <w:lang w:eastAsia="zh-CN"/>
              </w:rPr>
              <w:t>i.e.</w:t>
            </w:r>
            <w:proofErr w:type="gramEnd"/>
            <w:r w:rsidRPr="00575D05">
              <w:rPr>
                <w:rFonts w:eastAsia="宋体"/>
                <w:sz w:val="20"/>
                <w:lang w:eastAsia="zh-CN"/>
              </w:rPr>
              <w:t xml:space="preserve"> TDD configuration and semi-static flexible symbol handling)</w:t>
            </w:r>
          </w:p>
          <w:p w14:paraId="4F77B583" w14:textId="77777777" w:rsidR="00575D05" w:rsidRPr="00575D05" w:rsidRDefault="00575D05" w:rsidP="00152657">
            <w:pPr>
              <w:numPr>
                <w:ilvl w:val="0"/>
                <w:numId w:val="24"/>
              </w:numPr>
              <w:contextualSpacing/>
              <w:rPr>
                <w:rFonts w:eastAsia="宋体"/>
                <w:sz w:val="20"/>
                <w:lang w:eastAsia="zh-CN"/>
              </w:rPr>
            </w:pPr>
            <w:r w:rsidRPr="00575D05">
              <w:rPr>
                <w:rFonts w:eastAsia="宋体"/>
                <w:sz w:val="20"/>
                <w:lang w:eastAsia="zh-CN"/>
              </w:rPr>
              <w:t>Alt. 2: Deferral only, if the SPS HARQ-ACK in the initial slot/sub-slot cannot be transmitted as the resulting PUCCH resource for transmission using SPS-PUCCH-AN-List-r16, n1PUCCH-AN or other configured PUCCH resource(</w:t>
            </w:r>
            <w:proofErr w:type="gramStart"/>
            <w:r w:rsidRPr="00575D05">
              <w:rPr>
                <w:rFonts w:eastAsia="宋体"/>
                <w:sz w:val="20"/>
                <w:lang w:eastAsia="zh-CN"/>
              </w:rPr>
              <w:t>s)  is</w:t>
            </w:r>
            <w:proofErr w:type="gramEnd"/>
            <w:r w:rsidRPr="00575D05">
              <w:rPr>
                <w:rFonts w:eastAsia="宋体"/>
                <w:sz w:val="20"/>
                <w:lang w:eastAsia="zh-CN"/>
              </w:rPr>
              <w:t xml:space="preserve"> not valid </w:t>
            </w:r>
            <w:r w:rsidRPr="00575D05">
              <w:rPr>
                <w:rFonts w:eastAsia="宋体"/>
                <w:strike/>
                <w:sz w:val="20"/>
                <w:lang w:eastAsia="zh-CN"/>
              </w:rPr>
              <w:t>if there is no valid PUCCH resource in the initial slot</w:t>
            </w:r>
            <w:r w:rsidRPr="00575D05">
              <w:rPr>
                <w:rFonts w:eastAsia="宋体"/>
                <w:sz w:val="20"/>
                <w:lang w:eastAsia="zh-CN"/>
              </w:rPr>
              <w:t xml:space="preserve">. </w:t>
            </w:r>
          </w:p>
          <w:p w14:paraId="3E7B3503" w14:textId="77777777" w:rsidR="00575D05" w:rsidRPr="00575D05" w:rsidRDefault="00575D05" w:rsidP="00152657">
            <w:pPr>
              <w:numPr>
                <w:ilvl w:val="1"/>
                <w:numId w:val="24"/>
              </w:numPr>
              <w:contextualSpacing/>
              <w:rPr>
                <w:rFonts w:eastAsia="Gulim"/>
                <w:sz w:val="20"/>
                <w:lang w:eastAsia="zh-CN"/>
              </w:rPr>
            </w:pPr>
            <w:r w:rsidRPr="00575D05">
              <w:rPr>
                <w:rFonts w:eastAsia="Gulim"/>
                <w:sz w:val="20"/>
                <w:lang w:eastAsia="zh-CN"/>
              </w:rPr>
              <w:t xml:space="preserve">FFS: other configured PUCCH resource(s) (e.g., </w:t>
            </w:r>
            <w:r w:rsidRPr="00575D05">
              <w:rPr>
                <w:rFonts w:eastAsia="Gulim"/>
                <w:i/>
                <w:iCs/>
                <w:sz w:val="20"/>
                <w:lang w:eastAsia="ko-KR"/>
              </w:rPr>
              <w:t>PUCCH-</w:t>
            </w:r>
            <w:proofErr w:type="spellStart"/>
            <w:r w:rsidRPr="00575D05">
              <w:rPr>
                <w:rFonts w:eastAsia="Gulim"/>
                <w:i/>
                <w:iCs/>
                <w:sz w:val="20"/>
                <w:lang w:eastAsia="ko-KR"/>
              </w:rPr>
              <w:t>ResourceSet</w:t>
            </w:r>
            <w:proofErr w:type="spellEnd"/>
            <w:r w:rsidRPr="00575D05">
              <w:rPr>
                <w:rFonts w:eastAsia="Gulim"/>
                <w:i/>
                <w:iCs/>
                <w:sz w:val="20"/>
                <w:lang w:eastAsia="ko-KR"/>
              </w:rPr>
              <w:t>,</w:t>
            </w:r>
            <w:r w:rsidRPr="00575D05">
              <w:rPr>
                <w:rFonts w:eastAsia="Gulim"/>
                <w:sz w:val="20"/>
                <w:lang w:eastAsia="ko-KR"/>
              </w:rPr>
              <w:t xml:space="preserve"> </w:t>
            </w:r>
            <w:r w:rsidRPr="00575D05">
              <w:rPr>
                <w:rFonts w:eastAsia="宋体"/>
                <w:i/>
                <w:sz w:val="20"/>
                <w:lang w:eastAsia="en-US"/>
              </w:rPr>
              <w:t>multi-CSI-PUCCH-</w:t>
            </w:r>
            <w:proofErr w:type="spellStart"/>
            <w:r w:rsidRPr="00575D05">
              <w:rPr>
                <w:rFonts w:eastAsia="宋体"/>
                <w:i/>
                <w:sz w:val="20"/>
                <w:lang w:eastAsia="en-US"/>
              </w:rPr>
              <w:t>ResourceList</w:t>
            </w:r>
            <w:proofErr w:type="spellEnd"/>
            <w:r w:rsidRPr="00575D05">
              <w:rPr>
                <w:rFonts w:eastAsia="Gulim"/>
                <w:sz w:val="20"/>
                <w:lang w:eastAsia="ko-KR"/>
              </w:rPr>
              <w:t>)</w:t>
            </w:r>
          </w:p>
          <w:p w14:paraId="17AD8670" w14:textId="77777777" w:rsidR="00575D05" w:rsidRPr="00575D05" w:rsidRDefault="00575D05" w:rsidP="00152657">
            <w:pPr>
              <w:numPr>
                <w:ilvl w:val="1"/>
                <w:numId w:val="24"/>
              </w:numPr>
              <w:contextualSpacing/>
              <w:rPr>
                <w:rFonts w:eastAsia="宋体"/>
                <w:sz w:val="20"/>
                <w:lang w:eastAsia="zh-CN"/>
              </w:rPr>
            </w:pPr>
            <w:r w:rsidRPr="00575D05">
              <w:rPr>
                <w:rFonts w:eastAsia="宋体"/>
                <w:sz w:val="20"/>
                <w:lang w:eastAsia="zh-CN"/>
              </w:rPr>
              <w:t>FFS on the definition of ’not valid’ (</w:t>
            </w:r>
            <w:proofErr w:type="gramStart"/>
            <w:r w:rsidRPr="00575D05">
              <w:rPr>
                <w:rFonts w:eastAsia="宋体"/>
                <w:sz w:val="20"/>
                <w:lang w:eastAsia="zh-CN"/>
              </w:rPr>
              <w:t>i.e.</w:t>
            </w:r>
            <w:proofErr w:type="gramEnd"/>
            <w:r w:rsidRPr="00575D05">
              <w:rPr>
                <w:rFonts w:eastAsia="宋体"/>
                <w:sz w:val="20"/>
                <w:lang w:eastAsia="zh-CN"/>
              </w:rPr>
              <w:t xml:space="preserve"> TDD configuration and semi-static flexible symbol handling)</w:t>
            </w:r>
          </w:p>
          <w:p w14:paraId="770B4210" w14:textId="77777777" w:rsidR="00575D05" w:rsidRPr="00575D05" w:rsidRDefault="00575D05" w:rsidP="00152657">
            <w:pPr>
              <w:numPr>
                <w:ilvl w:val="0"/>
                <w:numId w:val="24"/>
              </w:numPr>
              <w:spacing w:beforeLines="50" w:before="120"/>
              <w:contextualSpacing/>
              <w:rPr>
                <w:rFonts w:eastAsia="宋体"/>
                <w:sz w:val="20"/>
                <w:lang w:eastAsia="zh-CN"/>
              </w:rPr>
            </w:pPr>
            <w:r w:rsidRPr="00575D05">
              <w:rPr>
                <w:rFonts w:eastAsia="宋体"/>
                <w:sz w:val="20"/>
                <w:lang w:eastAsia="zh-CN"/>
              </w:rPr>
              <w:t>Alt. 3: Defer if there is no available symbol for an UL transmission in the initial slot/sub-slot.</w:t>
            </w:r>
          </w:p>
          <w:p w14:paraId="05F255AE" w14:textId="77777777" w:rsidR="00575D05" w:rsidRPr="00575D05" w:rsidRDefault="00575D05" w:rsidP="00152657">
            <w:pPr>
              <w:numPr>
                <w:ilvl w:val="1"/>
                <w:numId w:val="24"/>
              </w:numPr>
              <w:contextualSpacing/>
              <w:rPr>
                <w:rFonts w:eastAsia="宋体"/>
                <w:sz w:val="20"/>
                <w:lang w:eastAsia="zh-CN"/>
              </w:rPr>
            </w:pPr>
            <w:r w:rsidRPr="00575D05">
              <w:rPr>
                <w:rFonts w:eastAsia="宋体"/>
                <w:sz w:val="20"/>
                <w:lang w:eastAsia="zh-CN"/>
              </w:rPr>
              <w:t>FFS on the definition of ‘no available symbol for an UL transmission’ (</w:t>
            </w:r>
            <w:proofErr w:type="gramStart"/>
            <w:r w:rsidRPr="00575D05">
              <w:rPr>
                <w:rFonts w:eastAsia="宋体"/>
                <w:sz w:val="20"/>
                <w:lang w:eastAsia="zh-CN"/>
              </w:rPr>
              <w:t>i.e.</w:t>
            </w:r>
            <w:proofErr w:type="gramEnd"/>
            <w:r w:rsidRPr="00575D05">
              <w:rPr>
                <w:rFonts w:eastAsia="宋体"/>
                <w:sz w:val="20"/>
                <w:lang w:eastAsia="zh-CN"/>
              </w:rPr>
              <w:t xml:space="preserve"> TDD configuration and semi-static flexible symbol handling)</w:t>
            </w:r>
          </w:p>
          <w:p w14:paraId="3879703A" w14:textId="252DC327" w:rsidR="00575D05" w:rsidRPr="00575D05" w:rsidRDefault="00575D05" w:rsidP="00152657">
            <w:pPr>
              <w:numPr>
                <w:ilvl w:val="1"/>
                <w:numId w:val="24"/>
              </w:numPr>
              <w:spacing w:beforeLines="50" w:before="120"/>
              <w:ind w:left="426"/>
              <w:contextualSpacing/>
              <w:rPr>
                <w:rFonts w:eastAsia="宋体"/>
                <w:b/>
                <w:bCs/>
                <w:i/>
                <w:iCs/>
                <w:sz w:val="20"/>
                <w:lang w:eastAsia="zh-CN"/>
              </w:rPr>
            </w:pPr>
            <w:r w:rsidRPr="00575D05">
              <w:rPr>
                <w:rFonts w:eastAsia="宋体"/>
                <w:sz w:val="20"/>
                <w:lang w:eastAsia="zh-CN"/>
              </w:rPr>
              <w:t xml:space="preserve">Note: For all options, the initial slot/sub-slot refers to the slot/sub-slot for HARQ-ACK transmissions determined by the indicated k1 value in the SPS activation DCI. </w:t>
            </w:r>
          </w:p>
        </w:tc>
      </w:tr>
    </w:tbl>
    <w:p w14:paraId="652B5585" w14:textId="4A7CAB7A" w:rsidR="004F79E8" w:rsidRDefault="004F79E8" w:rsidP="00AE49BB">
      <w:pPr>
        <w:spacing w:afterLines="50" w:after="120"/>
        <w:jc w:val="both"/>
        <w:rPr>
          <w:rFonts w:eastAsia="宋体"/>
          <w:sz w:val="20"/>
          <w:lang w:eastAsia="zh-CN"/>
        </w:rPr>
      </w:pPr>
    </w:p>
    <w:p w14:paraId="2BCB5132" w14:textId="5007809B" w:rsidR="004F79E8" w:rsidRDefault="0008785D" w:rsidP="00AE49BB">
      <w:pPr>
        <w:spacing w:afterLines="50" w:after="120"/>
        <w:jc w:val="both"/>
        <w:rPr>
          <w:rFonts w:eastAsia="宋体"/>
          <w:sz w:val="20"/>
          <w:lang w:eastAsia="zh-CN"/>
        </w:rPr>
      </w:pPr>
      <w:r>
        <w:rPr>
          <w:rFonts w:eastAsia="宋体"/>
          <w:sz w:val="20"/>
          <w:lang w:eastAsia="zh-CN"/>
        </w:rPr>
        <w:t>Alt</w:t>
      </w:r>
      <w:r w:rsidR="00E6571E">
        <w:rPr>
          <w:rFonts w:eastAsia="宋体"/>
          <w:sz w:val="20"/>
          <w:lang w:eastAsia="zh-CN"/>
        </w:rPr>
        <w:t>.</w:t>
      </w:r>
      <w:r>
        <w:rPr>
          <w:rFonts w:eastAsia="宋体"/>
          <w:sz w:val="20"/>
          <w:lang w:eastAsia="zh-CN"/>
        </w:rPr>
        <w:t xml:space="preserve"> 3 is the simplest </w:t>
      </w:r>
      <w:proofErr w:type="gramStart"/>
      <w:r w:rsidR="00E6571E">
        <w:rPr>
          <w:rFonts w:eastAsia="宋体"/>
          <w:sz w:val="20"/>
          <w:lang w:eastAsia="zh-CN"/>
        </w:rPr>
        <w:t>method</w:t>
      </w:r>
      <w:proofErr w:type="gramEnd"/>
      <w:r w:rsidR="00F32BF5">
        <w:rPr>
          <w:rFonts w:eastAsia="宋体"/>
          <w:sz w:val="20"/>
          <w:lang w:eastAsia="zh-CN"/>
        </w:rPr>
        <w:t xml:space="preserve"> </w:t>
      </w:r>
      <w:r>
        <w:rPr>
          <w:rFonts w:eastAsia="宋体"/>
          <w:sz w:val="20"/>
          <w:lang w:eastAsia="zh-CN"/>
        </w:rPr>
        <w:t xml:space="preserve">but </w:t>
      </w:r>
      <w:r w:rsidR="00107D43">
        <w:rPr>
          <w:rFonts w:eastAsia="宋体"/>
          <w:sz w:val="20"/>
          <w:lang w:eastAsia="zh-CN"/>
        </w:rPr>
        <w:t xml:space="preserve">it </w:t>
      </w:r>
      <w:r w:rsidR="00124E3D">
        <w:rPr>
          <w:rFonts w:eastAsia="宋体"/>
          <w:sz w:val="20"/>
          <w:lang w:eastAsia="zh-CN"/>
        </w:rPr>
        <w:t xml:space="preserve">leads to </w:t>
      </w:r>
      <w:r w:rsidR="00E6571E">
        <w:rPr>
          <w:rFonts w:eastAsia="宋体"/>
          <w:sz w:val="20"/>
          <w:lang w:eastAsia="zh-CN"/>
        </w:rPr>
        <w:t xml:space="preserve">the </w:t>
      </w:r>
      <w:r w:rsidR="00124E3D">
        <w:rPr>
          <w:rFonts w:eastAsia="宋体"/>
          <w:sz w:val="20"/>
          <w:lang w:eastAsia="zh-CN"/>
        </w:rPr>
        <w:t xml:space="preserve">most limited SPS HARQ-ACK deferral case, i.e. </w:t>
      </w:r>
      <w:r w:rsidR="00967ED3">
        <w:rPr>
          <w:rFonts w:eastAsia="宋体"/>
          <w:sz w:val="20"/>
          <w:lang w:eastAsia="zh-CN"/>
        </w:rPr>
        <w:t xml:space="preserve">SPS HARQ-ACK deferral is possible only when the initial slot/sub-slot has only DL symbols. </w:t>
      </w:r>
      <w:r w:rsidR="00F32BF5">
        <w:rPr>
          <w:rFonts w:eastAsia="宋体"/>
          <w:sz w:val="20"/>
          <w:lang w:eastAsia="zh-CN"/>
        </w:rPr>
        <w:t>For Alt</w:t>
      </w:r>
      <w:r w:rsidR="00E6571E">
        <w:rPr>
          <w:rFonts w:eastAsia="宋体"/>
          <w:sz w:val="20"/>
          <w:lang w:eastAsia="zh-CN"/>
        </w:rPr>
        <w:t>.</w:t>
      </w:r>
      <w:r w:rsidR="00F32BF5">
        <w:rPr>
          <w:rFonts w:eastAsia="宋体"/>
          <w:sz w:val="20"/>
          <w:lang w:eastAsia="zh-CN"/>
        </w:rPr>
        <w:t xml:space="preserve"> 2, </w:t>
      </w:r>
      <w:r w:rsidR="00163503">
        <w:rPr>
          <w:rFonts w:eastAsia="宋体"/>
          <w:sz w:val="20"/>
          <w:lang w:eastAsia="zh-CN"/>
        </w:rPr>
        <w:t>SPS HARQ-ACK is deferred only when</w:t>
      </w:r>
      <w:r w:rsidR="001F3FC0">
        <w:rPr>
          <w:rFonts w:eastAsia="宋体"/>
          <w:sz w:val="20"/>
          <w:lang w:eastAsia="zh-CN"/>
        </w:rPr>
        <w:t xml:space="preserve"> </w:t>
      </w:r>
      <w:r w:rsidR="00220410">
        <w:rPr>
          <w:rFonts w:eastAsia="宋体"/>
          <w:sz w:val="20"/>
          <w:lang w:eastAsia="zh-CN"/>
        </w:rPr>
        <w:t xml:space="preserve">there is </w:t>
      </w:r>
      <w:r w:rsidR="001F3FC0">
        <w:rPr>
          <w:rFonts w:eastAsia="宋体"/>
          <w:sz w:val="20"/>
          <w:lang w:eastAsia="zh-CN"/>
        </w:rPr>
        <w:t>no available</w:t>
      </w:r>
      <w:r w:rsidR="004E0AD6">
        <w:rPr>
          <w:rFonts w:eastAsia="宋体"/>
          <w:sz w:val="20"/>
          <w:lang w:eastAsia="zh-CN"/>
        </w:rPr>
        <w:t xml:space="preserve"> SPS HARQ-ACK</w:t>
      </w:r>
      <w:r w:rsidR="001B103F">
        <w:rPr>
          <w:rFonts w:eastAsia="宋体"/>
          <w:sz w:val="20"/>
          <w:lang w:eastAsia="zh-CN"/>
        </w:rPr>
        <w:t xml:space="preserve"> PUCCH resource</w:t>
      </w:r>
      <w:r w:rsidR="00EB684B">
        <w:rPr>
          <w:rFonts w:eastAsia="宋体"/>
          <w:sz w:val="20"/>
          <w:lang w:eastAsia="zh-CN"/>
        </w:rPr>
        <w:t xml:space="preserve"> or</w:t>
      </w:r>
      <w:r w:rsidR="00220410">
        <w:rPr>
          <w:rFonts w:eastAsia="宋体"/>
          <w:sz w:val="20"/>
          <w:lang w:eastAsia="zh-CN"/>
        </w:rPr>
        <w:t xml:space="preserve"> any</w:t>
      </w:r>
      <w:r w:rsidR="00EB684B">
        <w:rPr>
          <w:rFonts w:eastAsia="宋体"/>
          <w:sz w:val="20"/>
          <w:lang w:eastAsia="zh-CN"/>
        </w:rPr>
        <w:t xml:space="preserve"> other PUCCH resource</w:t>
      </w:r>
      <w:r w:rsidR="001F3FC0">
        <w:rPr>
          <w:rFonts w:eastAsia="宋体"/>
          <w:sz w:val="20"/>
          <w:lang w:eastAsia="zh-CN"/>
        </w:rPr>
        <w:t xml:space="preserve"> </w:t>
      </w:r>
      <w:r w:rsidR="004E0AD6">
        <w:rPr>
          <w:rFonts w:eastAsia="宋体"/>
          <w:sz w:val="20"/>
          <w:lang w:eastAsia="zh-CN"/>
        </w:rPr>
        <w:t>in the initial slot/sub-slot</w:t>
      </w:r>
      <w:r w:rsidR="00EB684B">
        <w:rPr>
          <w:rFonts w:eastAsia="宋体"/>
          <w:sz w:val="20"/>
          <w:lang w:eastAsia="zh-CN"/>
        </w:rPr>
        <w:t xml:space="preserve">. It implies that </w:t>
      </w:r>
      <w:r w:rsidR="00DA7503">
        <w:rPr>
          <w:rFonts w:eastAsia="宋体"/>
          <w:sz w:val="20"/>
          <w:lang w:eastAsia="zh-CN"/>
        </w:rPr>
        <w:t xml:space="preserve">candidate PUCCH resource for the SPS HARQ-ACK in initial slot/sub-slot can be </w:t>
      </w:r>
      <w:r w:rsidR="006876B3">
        <w:rPr>
          <w:rFonts w:eastAsia="宋体"/>
          <w:sz w:val="20"/>
          <w:lang w:eastAsia="zh-CN"/>
        </w:rPr>
        <w:t xml:space="preserve">other PUCCH resources </w:t>
      </w:r>
      <w:r w:rsidR="006876B3" w:rsidRPr="006876B3">
        <w:rPr>
          <w:rFonts w:eastAsia="宋体"/>
          <w:sz w:val="20"/>
          <w:lang w:eastAsia="zh-CN"/>
        </w:rPr>
        <w:t>(</w:t>
      </w:r>
      <w:proofErr w:type="gramStart"/>
      <w:r w:rsidR="006876B3" w:rsidRPr="006876B3">
        <w:rPr>
          <w:rFonts w:eastAsia="宋体"/>
          <w:sz w:val="20"/>
          <w:lang w:eastAsia="zh-CN"/>
        </w:rPr>
        <w:t>e.g.</w:t>
      </w:r>
      <w:proofErr w:type="gramEnd"/>
      <w:r w:rsidR="006876B3" w:rsidRPr="006876B3">
        <w:rPr>
          <w:rFonts w:eastAsia="宋体"/>
          <w:sz w:val="20"/>
          <w:lang w:eastAsia="zh-CN"/>
        </w:rPr>
        <w:t xml:space="preserve"> PUCCH resource configured for dynamic HARQ-ACK, </w:t>
      </w:r>
      <w:r w:rsidR="00220410">
        <w:rPr>
          <w:rFonts w:eastAsia="宋体"/>
          <w:sz w:val="20"/>
          <w:lang w:eastAsia="zh-CN"/>
        </w:rPr>
        <w:t>or</w:t>
      </w:r>
      <w:r w:rsidR="006876B3" w:rsidRPr="006876B3">
        <w:rPr>
          <w:rFonts w:eastAsia="宋体"/>
          <w:sz w:val="20"/>
          <w:lang w:eastAsia="zh-CN"/>
        </w:rPr>
        <w:t xml:space="preserve"> CSI</w:t>
      </w:r>
      <w:r w:rsidR="006876B3">
        <w:rPr>
          <w:rFonts w:eastAsia="宋体"/>
          <w:sz w:val="20"/>
          <w:lang w:eastAsia="zh-CN"/>
        </w:rPr>
        <w:t>, etc.</w:t>
      </w:r>
      <w:r w:rsidR="006876B3" w:rsidRPr="006876B3">
        <w:rPr>
          <w:rFonts w:eastAsia="宋体"/>
          <w:sz w:val="20"/>
          <w:lang w:eastAsia="zh-CN"/>
        </w:rPr>
        <w:t xml:space="preserve">), which </w:t>
      </w:r>
      <w:r w:rsidR="00B02ED5">
        <w:rPr>
          <w:rFonts w:eastAsia="宋体"/>
          <w:sz w:val="20"/>
          <w:lang w:eastAsia="zh-CN"/>
        </w:rPr>
        <w:t>contradicts with</w:t>
      </w:r>
      <w:r w:rsidR="006876B3" w:rsidRPr="006876B3">
        <w:rPr>
          <w:rFonts w:eastAsia="宋体"/>
          <w:sz w:val="20"/>
          <w:lang w:eastAsia="zh-CN"/>
        </w:rPr>
        <w:t xml:space="preserve"> the motivation to introduce a separately configured PUCCH resource for SPS HARQ-ACK PUCCH</w:t>
      </w:r>
      <w:r w:rsidR="00266138">
        <w:rPr>
          <w:rFonts w:eastAsia="宋体"/>
          <w:sz w:val="20"/>
          <w:lang w:eastAsia="zh-CN"/>
        </w:rPr>
        <w:t xml:space="preserve"> in Rel-16</w:t>
      </w:r>
      <w:r w:rsidR="006876B3" w:rsidRPr="006876B3">
        <w:rPr>
          <w:rFonts w:eastAsia="宋体"/>
          <w:sz w:val="20"/>
          <w:lang w:eastAsia="zh-CN"/>
        </w:rPr>
        <w:t xml:space="preserve">. </w:t>
      </w:r>
      <w:proofErr w:type="gramStart"/>
      <w:r w:rsidR="00F0479F">
        <w:rPr>
          <w:rFonts w:eastAsia="宋体"/>
          <w:sz w:val="20"/>
          <w:lang w:eastAsia="zh-CN"/>
        </w:rPr>
        <w:t>I</w:t>
      </w:r>
      <w:r w:rsidR="00F0479F" w:rsidRPr="006876B3">
        <w:rPr>
          <w:rFonts w:eastAsia="宋体"/>
          <w:sz w:val="20"/>
          <w:lang w:eastAsia="zh-CN"/>
        </w:rPr>
        <w:t>t’s</w:t>
      </w:r>
      <w:proofErr w:type="gramEnd"/>
      <w:r w:rsidR="00F0479F" w:rsidRPr="006876B3">
        <w:rPr>
          <w:rFonts w:eastAsia="宋体"/>
          <w:sz w:val="20"/>
          <w:lang w:eastAsia="zh-CN"/>
        </w:rPr>
        <w:t xml:space="preserve"> better to keep candidate PUCCH resource for non-deferred SPS HARQ-ACK</w:t>
      </w:r>
      <w:r w:rsidR="00F0479F">
        <w:rPr>
          <w:rFonts w:eastAsia="宋体"/>
          <w:sz w:val="20"/>
          <w:lang w:eastAsia="zh-CN"/>
        </w:rPr>
        <w:t xml:space="preserve"> in initial slot/sub-slot</w:t>
      </w:r>
      <w:r w:rsidR="00F0479F" w:rsidRPr="006876B3">
        <w:rPr>
          <w:rFonts w:eastAsia="宋体"/>
          <w:sz w:val="20"/>
          <w:lang w:eastAsia="zh-CN"/>
        </w:rPr>
        <w:t xml:space="preserve"> </w:t>
      </w:r>
      <w:r w:rsidR="00AB5699">
        <w:rPr>
          <w:rFonts w:eastAsia="宋体"/>
          <w:sz w:val="20"/>
          <w:lang w:eastAsia="zh-CN"/>
        </w:rPr>
        <w:t>aligned with Rel-16 behaviour</w:t>
      </w:r>
      <w:r w:rsidR="00F0479F" w:rsidRPr="006876B3">
        <w:rPr>
          <w:rFonts w:eastAsia="宋体"/>
          <w:sz w:val="20"/>
          <w:lang w:eastAsia="zh-CN"/>
        </w:rPr>
        <w:t>.</w:t>
      </w:r>
      <w:r w:rsidR="00F0479F">
        <w:rPr>
          <w:rFonts w:eastAsia="宋体"/>
          <w:sz w:val="20"/>
          <w:lang w:eastAsia="zh-CN"/>
        </w:rPr>
        <w:t xml:space="preserve"> </w:t>
      </w:r>
      <w:r w:rsidR="006876B3" w:rsidRPr="006876B3">
        <w:rPr>
          <w:rFonts w:eastAsia="宋体"/>
          <w:sz w:val="20"/>
          <w:lang w:eastAsia="zh-CN"/>
        </w:rPr>
        <w:t>Furthermore, UE behaviour would be complicated to select a PUCCH resource (</w:t>
      </w:r>
      <w:proofErr w:type="gramStart"/>
      <w:r w:rsidR="006876B3" w:rsidRPr="006876B3">
        <w:rPr>
          <w:rFonts w:eastAsia="宋体"/>
          <w:sz w:val="20"/>
          <w:lang w:eastAsia="zh-CN"/>
        </w:rPr>
        <w:t>e.g</w:t>
      </w:r>
      <w:r w:rsidR="00D6253E">
        <w:rPr>
          <w:rFonts w:eastAsia="宋体"/>
          <w:sz w:val="20"/>
          <w:lang w:eastAsia="zh-CN"/>
        </w:rPr>
        <w:t>.</w:t>
      </w:r>
      <w:proofErr w:type="gramEnd"/>
      <w:r w:rsidR="006876B3" w:rsidRPr="006876B3">
        <w:rPr>
          <w:rFonts w:eastAsia="宋体"/>
          <w:sz w:val="20"/>
          <w:lang w:eastAsia="zh-CN"/>
        </w:rPr>
        <w:t xml:space="preserve"> how to determine PRI)</w:t>
      </w:r>
      <w:r w:rsidR="00C96590">
        <w:rPr>
          <w:rFonts w:eastAsia="宋体"/>
          <w:sz w:val="20"/>
          <w:lang w:eastAsia="zh-CN"/>
        </w:rPr>
        <w:t xml:space="preserve"> with Alt</w:t>
      </w:r>
      <w:r w:rsidR="00220410">
        <w:rPr>
          <w:rFonts w:eastAsia="宋体"/>
          <w:sz w:val="20"/>
          <w:lang w:eastAsia="zh-CN"/>
        </w:rPr>
        <w:t>.</w:t>
      </w:r>
      <w:r w:rsidR="00C96590">
        <w:rPr>
          <w:rFonts w:eastAsia="宋体"/>
          <w:sz w:val="20"/>
          <w:lang w:eastAsia="zh-CN"/>
        </w:rPr>
        <w:t xml:space="preserve"> 2</w:t>
      </w:r>
      <w:r w:rsidR="006876B3" w:rsidRPr="006876B3">
        <w:rPr>
          <w:rFonts w:eastAsia="宋体"/>
          <w:sz w:val="20"/>
          <w:lang w:eastAsia="zh-CN"/>
        </w:rPr>
        <w:t>.</w:t>
      </w:r>
      <w:r w:rsidR="00745244">
        <w:rPr>
          <w:rFonts w:eastAsia="宋体"/>
          <w:sz w:val="20"/>
          <w:lang w:eastAsia="zh-CN"/>
        </w:rPr>
        <w:t xml:space="preserve"> Therefore,</w:t>
      </w:r>
      <w:r w:rsidR="00924757">
        <w:rPr>
          <w:rFonts w:eastAsia="宋体"/>
          <w:sz w:val="20"/>
          <w:lang w:eastAsia="zh-CN"/>
        </w:rPr>
        <w:t xml:space="preserve"> Alt</w:t>
      </w:r>
      <w:r w:rsidR="00220410">
        <w:rPr>
          <w:rFonts w:eastAsia="宋体"/>
          <w:sz w:val="20"/>
          <w:lang w:eastAsia="zh-CN"/>
        </w:rPr>
        <w:t>.</w:t>
      </w:r>
      <w:r w:rsidR="00924757">
        <w:rPr>
          <w:rFonts w:eastAsia="宋体"/>
          <w:sz w:val="20"/>
          <w:lang w:eastAsia="zh-CN"/>
        </w:rPr>
        <w:t xml:space="preserve"> 1</w:t>
      </w:r>
      <w:r w:rsidR="00745244">
        <w:rPr>
          <w:rFonts w:eastAsia="宋体"/>
          <w:sz w:val="20"/>
          <w:lang w:eastAsia="zh-CN"/>
        </w:rPr>
        <w:t xml:space="preserve"> is preferred that</w:t>
      </w:r>
      <w:r w:rsidR="00924757">
        <w:rPr>
          <w:rFonts w:eastAsia="宋体"/>
          <w:sz w:val="20"/>
          <w:lang w:eastAsia="zh-CN"/>
        </w:rPr>
        <w:t xml:space="preserve"> SPS HARQ-ACK is deferred </w:t>
      </w:r>
      <w:r w:rsidR="00693C4E">
        <w:rPr>
          <w:rFonts w:eastAsia="宋体"/>
          <w:sz w:val="20"/>
          <w:lang w:eastAsia="zh-CN"/>
        </w:rPr>
        <w:t xml:space="preserve">only when the selected PUCCH resource </w:t>
      </w:r>
      <w:r w:rsidR="00537A84">
        <w:rPr>
          <w:rFonts w:eastAsia="宋体"/>
          <w:sz w:val="20"/>
          <w:lang w:eastAsia="zh-CN"/>
        </w:rPr>
        <w:t xml:space="preserve">in initial slot/sub-slot </w:t>
      </w:r>
      <w:r w:rsidR="00CA14D5">
        <w:rPr>
          <w:rFonts w:eastAsia="宋体"/>
          <w:sz w:val="20"/>
          <w:lang w:eastAsia="zh-CN"/>
        </w:rPr>
        <w:t>using the PUCCH res</w:t>
      </w:r>
      <w:r w:rsidR="00CA14D5" w:rsidRPr="00453CF1">
        <w:rPr>
          <w:rFonts w:eastAsia="宋体"/>
          <w:sz w:val="20"/>
          <w:lang w:eastAsia="zh-CN"/>
        </w:rPr>
        <w:t xml:space="preserve">ource configured by </w:t>
      </w:r>
      <w:r w:rsidR="00CA14D5" w:rsidRPr="00575D05">
        <w:rPr>
          <w:rFonts w:eastAsia="宋体"/>
          <w:i/>
          <w:iCs/>
          <w:sz w:val="20"/>
          <w:lang w:eastAsia="zh-CN"/>
        </w:rPr>
        <w:t>SPS-PUCCH-AN-List-r16</w:t>
      </w:r>
      <w:r w:rsidR="00CA14D5" w:rsidRPr="00575D05">
        <w:rPr>
          <w:rFonts w:eastAsia="宋体"/>
          <w:sz w:val="20"/>
          <w:lang w:eastAsia="zh-CN"/>
        </w:rPr>
        <w:t xml:space="preserve"> or </w:t>
      </w:r>
      <w:r w:rsidR="00CA14D5" w:rsidRPr="00575D05">
        <w:rPr>
          <w:rFonts w:eastAsia="宋体"/>
          <w:i/>
          <w:sz w:val="20"/>
          <w:lang w:eastAsia="zh-CN"/>
        </w:rPr>
        <w:t>n1PUCCH-AN</w:t>
      </w:r>
      <w:r w:rsidR="00CA14D5">
        <w:rPr>
          <w:rFonts w:eastAsia="宋体"/>
          <w:sz w:val="20"/>
          <w:lang w:eastAsia="zh-CN"/>
        </w:rPr>
        <w:t xml:space="preserve"> </w:t>
      </w:r>
      <w:r w:rsidR="00537A84">
        <w:rPr>
          <w:rFonts w:eastAsia="宋体"/>
          <w:sz w:val="20"/>
          <w:lang w:eastAsia="zh-CN"/>
        </w:rPr>
        <w:t>overlaps</w:t>
      </w:r>
      <w:r w:rsidR="00693C4E">
        <w:rPr>
          <w:rFonts w:eastAsia="宋体"/>
          <w:sz w:val="20"/>
          <w:lang w:eastAsia="zh-CN"/>
        </w:rPr>
        <w:t xml:space="preserve"> </w:t>
      </w:r>
      <w:r w:rsidR="00537A84">
        <w:rPr>
          <w:rFonts w:eastAsia="宋体"/>
          <w:sz w:val="20"/>
          <w:lang w:eastAsia="zh-CN"/>
        </w:rPr>
        <w:t xml:space="preserve">with </w:t>
      </w:r>
      <w:r w:rsidR="00693C4E">
        <w:rPr>
          <w:rFonts w:eastAsia="宋体"/>
          <w:sz w:val="20"/>
          <w:lang w:eastAsia="zh-CN"/>
        </w:rPr>
        <w:t>inval</w:t>
      </w:r>
      <w:r w:rsidR="00745244">
        <w:rPr>
          <w:rFonts w:eastAsia="宋体"/>
          <w:sz w:val="20"/>
          <w:lang w:eastAsia="zh-CN"/>
        </w:rPr>
        <w:t>id</w:t>
      </w:r>
      <w:r w:rsidR="00537A84">
        <w:rPr>
          <w:rFonts w:eastAsia="宋体"/>
          <w:sz w:val="20"/>
          <w:lang w:eastAsia="zh-CN"/>
        </w:rPr>
        <w:t xml:space="preserve"> symbol</w:t>
      </w:r>
      <w:r w:rsidR="00745244">
        <w:rPr>
          <w:rFonts w:eastAsia="宋体"/>
          <w:sz w:val="20"/>
          <w:lang w:eastAsia="zh-CN"/>
        </w:rPr>
        <w:t xml:space="preserve">. </w:t>
      </w:r>
    </w:p>
    <w:p w14:paraId="6C546A06" w14:textId="4BEE113E" w:rsidR="00745244" w:rsidRDefault="00B25D4C" w:rsidP="00AE49BB">
      <w:pPr>
        <w:spacing w:afterLines="50" w:after="120"/>
        <w:jc w:val="both"/>
        <w:rPr>
          <w:rFonts w:eastAsia="宋体"/>
          <w:sz w:val="20"/>
          <w:lang w:eastAsia="zh-CN"/>
        </w:rPr>
      </w:pPr>
      <w:r>
        <w:rPr>
          <w:rFonts w:eastAsia="宋体" w:hint="eastAsia"/>
          <w:sz w:val="20"/>
          <w:lang w:eastAsia="zh-CN"/>
        </w:rPr>
        <w:t>F</w:t>
      </w:r>
      <w:r>
        <w:rPr>
          <w:rFonts w:eastAsia="宋体"/>
          <w:sz w:val="20"/>
          <w:lang w:eastAsia="zh-CN"/>
        </w:rPr>
        <w:t xml:space="preserve">or the definition of “not valid”, </w:t>
      </w:r>
      <w:proofErr w:type="gramStart"/>
      <w:r>
        <w:rPr>
          <w:rFonts w:eastAsia="宋体"/>
          <w:sz w:val="20"/>
          <w:lang w:eastAsia="zh-CN"/>
        </w:rPr>
        <w:t>in order to</w:t>
      </w:r>
      <w:proofErr w:type="gramEnd"/>
      <w:r>
        <w:rPr>
          <w:rFonts w:eastAsia="宋体"/>
          <w:sz w:val="20"/>
          <w:lang w:eastAsia="zh-CN"/>
        </w:rPr>
        <w:t xml:space="preserve"> </w:t>
      </w:r>
      <w:r w:rsidRPr="00B25D4C">
        <w:rPr>
          <w:rFonts w:eastAsia="宋体"/>
          <w:sz w:val="20"/>
          <w:lang w:eastAsia="zh-CN"/>
        </w:rPr>
        <w:t xml:space="preserve">avoid ambiguity between </w:t>
      </w:r>
      <w:proofErr w:type="spellStart"/>
      <w:r w:rsidRPr="00B25D4C">
        <w:rPr>
          <w:rFonts w:eastAsia="宋体"/>
          <w:sz w:val="20"/>
          <w:lang w:eastAsia="zh-CN"/>
        </w:rPr>
        <w:t>gNB</w:t>
      </w:r>
      <w:proofErr w:type="spellEnd"/>
      <w:r w:rsidRPr="00B25D4C">
        <w:rPr>
          <w:rFonts w:eastAsia="宋体"/>
          <w:sz w:val="20"/>
          <w:lang w:eastAsia="zh-CN"/>
        </w:rPr>
        <w:t xml:space="preserve"> and UE, it’s better to not </w:t>
      </w:r>
      <w:r w:rsidR="003D0B02">
        <w:rPr>
          <w:rFonts w:eastAsia="宋体"/>
          <w:sz w:val="20"/>
          <w:lang w:eastAsia="zh-CN"/>
        </w:rPr>
        <w:t>determine deferral based on SFI indication</w:t>
      </w:r>
      <w:r w:rsidR="00537A84">
        <w:rPr>
          <w:rFonts w:eastAsia="宋体"/>
          <w:sz w:val="20"/>
          <w:lang w:eastAsia="zh-CN"/>
        </w:rPr>
        <w:t>. Therefore, the “invalid”</w:t>
      </w:r>
      <w:r w:rsidR="00A900B7">
        <w:rPr>
          <w:rFonts w:eastAsia="宋体"/>
          <w:sz w:val="20"/>
          <w:lang w:eastAsia="zh-CN"/>
        </w:rPr>
        <w:t xml:space="preserve"> symbol stands for </w:t>
      </w:r>
      <w:r w:rsidR="00662CA4">
        <w:rPr>
          <w:rFonts w:eastAsia="宋体"/>
          <w:sz w:val="20"/>
          <w:lang w:eastAsia="zh-CN"/>
        </w:rPr>
        <w:t xml:space="preserve">semi-static DL symbol or SSB symbol. </w:t>
      </w:r>
    </w:p>
    <w:p w14:paraId="36B5EF58" w14:textId="52CF9034" w:rsidR="00275067" w:rsidRPr="00275067" w:rsidRDefault="00294FBB" w:rsidP="00294FBB">
      <w:pPr>
        <w:pStyle w:val="ae"/>
        <w:rPr>
          <w:rFonts w:eastAsia="宋体"/>
          <w:sz w:val="20"/>
          <w:lang w:val="en-US" w:eastAsia="zh-CN"/>
        </w:rPr>
      </w:pPr>
      <w:bookmarkStart w:id="5" w:name="_Ref68186314"/>
      <w:r w:rsidRPr="00294FBB">
        <w:rPr>
          <w:sz w:val="20"/>
        </w:rPr>
        <w:t xml:space="preserve">Proposal </w:t>
      </w:r>
      <w:r w:rsidRPr="00294FBB">
        <w:rPr>
          <w:sz w:val="20"/>
        </w:rPr>
        <w:fldChar w:fldCharType="begin"/>
      </w:r>
      <w:r w:rsidRPr="00294FBB">
        <w:rPr>
          <w:sz w:val="20"/>
        </w:rPr>
        <w:instrText xml:space="preserve"> SEQ Proposal \* ARABIC </w:instrText>
      </w:r>
      <w:r w:rsidRPr="00294FBB">
        <w:rPr>
          <w:sz w:val="20"/>
        </w:rPr>
        <w:fldChar w:fldCharType="separate"/>
      </w:r>
      <w:r w:rsidR="00955BEC">
        <w:rPr>
          <w:noProof/>
          <w:sz w:val="20"/>
        </w:rPr>
        <w:t>1</w:t>
      </w:r>
      <w:r w:rsidRPr="00294FBB">
        <w:rPr>
          <w:sz w:val="20"/>
        </w:rPr>
        <w:fldChar w:fldCharType="end"/>
      </w:r>
      <w:r w:rsidRPr="00294FBB">
        <w:rPr>
          <w:sz w:val="20"/>
        </w:rPr>
        <w:t xml:space="preserve">: </w:t>
      </w:r>
      <w:r w:rsidRPr="00294FBB">
        <w:rPr>
          <w:rFonts w:eastAsia="宋体"/>
          <w:sz w:val="20"/>
          <w:lang w:val="en-US" w:eastAsia="zh-CN"/>
        </w:rPr>
        <w:t>Support Alt.</w:t>
      </w:r>
      <w:r w:rsidR="00220410">
        <w:rPr>
          <w:rFonts w:eastAsia="宋体"/>
          <w:sz w:val="20"/>
          <w:lang w:val="en-US" w:eastAsia="zh-CN"/>
        </w:rPr>
        <w:t xml:space="preserve"> </w:t>
      </w:r>
      <w:r w:rsidRPr="00294FBB">
        <w:rPr>
          <w:rFonts w:eastAsia="宋体"/>
          <w:sz w:val="20"/>
          <w:lang w:val="en-US" w:eastAsia="zh-CN"/>
        </w:rPr>
        <w:t>1</w:t>
      </w:r>
      <w:r>
        <w:rPr>
          <w:rFonts w:eastAsia="宋体"/>
          <w:sz w:val="20"/>
          <w:lang w:val="en-US" w:eastAsia="zh-CN"/>
        </w:rPr>
        <w:t>.</w:t>
      </w:r>
      <w:r w:rsidRPr="00294FBB">
        <w:rPr>
          <w:rFonts w:eastAsia="宋体"/>
          <w:sz w:val="20"/>
          <w:lang w:val="en-US" w:eastAsia="zh-CN"/>
        </w:rPr>
        <w:t xml:space="preserve"> Deferral only, if the SPS HARQ-ACK in the initial slot/sub-slot cannot be transmitted as the resulting PUCCH resource for transmission using the PUCCH by SPS-PUCCH-AN-List-r16 or n1PUCCH-AN is not valid, where</w:t>
      </w:r>
      <w:r w:rsidR="00307EEC" w:rsidRPr="00307EEC">
        <w:rPr>
          <w:rFonts w:eastAsia="宋体"/>
          <w:sz w:val="20"/>
          <w:lang w:val="en-US" w:eastAsia="zh-CN"/>
        </w:rPr>
        <w:t xml:space="preserve"> the “invalid” symbol stands for semi-static DL or SSB symbol</w:t>
      </w:r>
      <w:r w:rsidR="00307EEC">
        <w:rPr>
          <w:rFonts w:eastAsia="宋体"/>
          <w:sz w:val="20"/>
          <w:lang w:val="en-US" w:eastAsia="zh-CN"/>
        </w:rPr>
        <w:t>.</w:t>
      </w:r>
      <w:bookmarkEnd w:id="5"/>
    </w:p>
    <w:p w14:paraId="704CF14E" w14:textId="03BBE183" w:rsidR="00CC5618" w:rsidRPr="000036B8" w:rsidRDefault="00CC5618" w:rsidP="00AE49BB">
      <w:pPr>
        <w:spacing w:afterLines="50" w:after="120"/>
        <w:jc w:val="both"/>
        <w:rPr>
          <w:rFonts w:eastAsia="宋体"/>
          <w:sz w:val="20"/>
          <w:u w:val="single"/>
          <w:lang w:eastAsia="zh-CN"/>
        </w:rPr>
      </w:pPr>
      <w:r w:rsidRPr="000036B8">
        <w:rPr>
          <w:rFonts w:eastAsia="宋体"/>
          <w:sz w:val="20"/>
          <w:u w:val="single"/>
          <w:lang w:eastAsia="zh-CN"/>
        </w:rPr>
        <w:t>Definition of “next available PUCCH resource”</w:t>
      </w:r>
    </w:p>
    <w:p w14:paraId="7EBC6A8C" w14:textId="7FDBFB2B" w:rsidR="00DD3387" w:rsidRPr="000036B8" w:rsidRDefault="00B31267" w:rsidP="00AE49BB">
      <w:pPr>
        <w:spacing w:afterLines="50" w:after="120"/>
        <w:jc w:val="both"/>
        <w:rPr>
          <w:rFonts w:eastAsia="宋体"/>
          <w:sz w:val="20"/>
          <w:lang w:eastAsia="zh-CN"/>
        </w:rPr>
      </w:pPr>
      <w:r w:rsidRPr="000036B8">
        <w:rPr>
          <w:rFonts w:eastAsia="宋体" w:hint="eastAsia"/>
          <w:sz w:val="20"/>
          <w:lang w:eastAsia="zh-CN"/>
        </w:rPr>
        <w:t>F</w:t>
      </w:r>
      <w:r w:rsidRPr="000036B8">
        <w:rPr>
          <w:rFonts w:eastAsia="宋体"/>
          <w:sz w:val="20"/>
          <w:lang w:eastAsia="zh-CN"/>
        </w:rPr>
        <w:t xml:space="preserve">or the definition of </w:t>
      </w:r>
      <w:r w:rsidR="00DD3387" w:rsidRPr="000036B8">
        <w:rPr>
          <w:rFonts w:eastAsia="宋体"/>
          <w:sz w:val="20"/>
          <w:lang w:eastAsia="zh-CN"/>
        </w:rPr>
        <w:t xml:space="preserve">“next available PUCCH resource”, </w:t>
      </w:r>
      <w:r w:rsidR="00EE4A0E">
        <w:rPr>
          <w:rFonts w:eastAsia="宋体"/>
          <w:sz w:val="20"/>
          <w:lang w:eastAsia="zh-CN"/>
        </w:rPr>
        <w:t>following aspects</w:t>
      </w:r>
      <w:r w:rsidR="00DD3387" w:rsidRPr="000036B8">
        <w:rPr>
          <w:rFonts w:eastAsia="宋体"/>
          <w:sz w:val="20"/>
          <w:lang w:eastAsia="zh-CN"/>
        </w:rPr>
        <w:t xml:space="preserve"> need to be considered. </w:t>
      </w:r>
    </w:p>
    <w:p w14:paraId="3F97505A" w14:textId="3F450D22" w:rsidR="00DD3387" w:rsidRPr="000036B8" w:rsidRDefault="00DD3387" w:rsidP="00152657">
      <w:pPr>
        <w:pStyle w:val="afd"/>
        <w:numPr>
          <w:ilvl w:val="0"/>
          <w:numId w:val="13"/>
        </w:numPr>
        <w:spacing w:afterLines="50" w:after="120"/>
        <w:ind w:leftChars="0"/>
        <w:jc w:val="both"/>
        <w:rPr>
          <w:rFonts w:eastAsia="宋体"/>
          <w:sz w:val="20"/>
          <w:lang w:eastAsia="zh-CN"/>
        </w:rPr>
      </w:pPr>
      <w:r w:rsidRPr="000036B8">
        <w:rPr>
          <w:rFonts w:eastAsia="宋体"/>
          <w:sz w:val="20"/>
          <w:lang w:eastAsia="zh-CN"/>
        </w:rPr>
        <w:t>TDD collision aspect</w:t>
      </w:r>
      <w:r w:rsidR="00505437">
        <w:rPr>
          <w:rFonts w:eastAsia="宋体"/>
          <w:sz w:val="20"/>
          <w:lang w:eastAsia="zh-CN"/>
        </w:rPr>
        <w:t>.</w:t>
      </w:r>
      <w:r w:rsidR="005B0657">
        <w:rPr>
          <w:rFonts w:eastAsia="宋体"/>
          <w:sz w:val="20"/>
          <w:lang w:eastAsia="zh-CN"/>
        </w:rPr>
        <w:t xml:space="preserve"> </w:t>
      </w:r>
      <w:r w:rsidR="00505437">
        <w:rPr>
          <w:rFonts w:eastAsia="宋体"/>
          <w:sz w:val="20"/>
          <w:lang w:eastAsia="zh-CN"/>
        </w:rPr>
        <w:t>A</w:t>
      </w:r>
      <w:r w:rsidRPr="000036B8">
        <w:rPr>
          <w:rFonts w:eastAsia="宋体"/>
          <w:sz w:val="20"/>
          <w:lang w:eastAsia="zh-CN"/>
        </w:rPr>
        <w:t xml:space="preserve">t least semi-static DL symbol, and </w:t>
      </w:r>
      <w:r w:rsidR="009E60B8">
        <w:rPr>
          <w:rFonts w:eastAsia="宋体"/>
          <w:sz w:val="20"/>
          <w:lang w:eastAsia="zh-CN"/>
        </w:rPr>
        <w:t xml:space="preserve">the </w:t>
      </w:r>
      <w:r w:rsidRPr="000036B8">
        <w:rPr>
          <w:rFonts w:eastAsia="宋体"/>
          <w:sz w:val="20"/>
          <w:lang w:eastAsia="zh-CN"/>
        </w:rPr>
        <w:t>symbol configured as SSB or CORESET#0 reception should not be included in “available PUCCH resource”.</w:t>
      </w:r>
      <w:r w:rsidR="00B169CE" w:rsidRPr="000036B8">
        <w:rPr>
          <w:rFonts w:eastAsia="宋体"/>
          <w:sz w:val="20"/>
          <w:lang w:eastAsia="zh-CN"/>
        </w:rPr>
        <w:t xml:space="preserve"> For</w:t>
      </w:r>
      <w:r w:rsidR="00464D36">
        <w:rPr>
          <w:rFonts w:eastAsia="宋体"/>
          <w:sz w:val="20"/>
          <w:lang w:eastAsia="zh-CN"/>
        </w:rPr>
        <w:t xml:space="preserve"> </w:t>
      </w:r>
      <w:r w:rsidRPr="000036B8">
        <w:rPr>
          <w:rFonts w:eastAsia="宋体"/>
          <w:sz w:val="20"/>
          <w:lang w:eastAsia="zh-CN"/>
        </w:rPr>
        <w:t>semi-static flexible symbol</w:t>
      </w:r>
      <w:r w:rsidR="000C2853">
        <w:rPr>
          <w:rFonts w:eastAsia="宋体"/>
          <w:sz w:val="20"/>
          <w:lang w:eastAsia="zh-CN"/>
        </w:rPr>
        <w:t xml:space="preserve">, </w:t>
      </w:r>
      <w:r w:rsidR="00050FA5">
        <w:rPr>
          <w:rFonts w:eastAsia="宋体"/>
          <w:sz w:val="20"/>
          <w:lang w:eastAsia="zh-CN"/>
        </w:rPr>
        <w:t xml:space="preserve">if dynamic SFI indication is </w:t>
      </w:r>
      <w:proofErr w:type="gramStart"/>
      <w:r w:rsidR="00050FA5">
        <w:rPr>
          <w:rFonts w:eastAsia="宋体"/>
          <w:sz w:val="20"/>
          <w:lang w:eastAsia="zh-CN"/>
        </w:rPr>
        <w:t>taken into account</w:t>
      </w:r>
      <w:proofErr w:type="gramEnd"/>
      <w:r w:rsidR="00050FA5">
        <w:rPr>
          <w:rFonts w:eastAsia="宋体"/>
          <w:sz w:val="20"/>
          <w:lang w:eastAsia="zh-CN"/>
        </w:rPr>
        <w:t xml:space="preserve"> </w:t>
      </w:r>
      <w:r w:rsidR="00464D36">
        <w:rPr>
          <w:rFonts w:eastAsia="宋体"/>
          <w:sz w:val="20"/>
          <w:lang w:eastAsia="zh-CN"/>
        </w:rPr>
        <w:t>when determin</w:t>
      </w:r>
      <w:r w:rsidR="00ED6141">
        <w:rPr>
          <w:rFonts w:eastAsia="宋体"/>
          <w:sz w:val="20"/>
          <w:lang w:eastAsia="zh-CN"/>
        </w:rPr>
        <w:t>ing</w:t>
      </w:r>
      <w:r w:rsidR="00464D36">
        <w:rPr>
          <w:rFonts w:eastAsia="宋体"/>
          <w:sz w:val="20"/>
          <w:lang w:eastAsia="zh-CN"/>
        </w:rPr>
        <w:t xml:space="preserve"> </w:t>
      </w:r>
      <w:r w:rsidR="00ED6141">
        <w:rPr>
          <w:rFonts w:eastAsia="宋体"/>
          <w:sz w:val="20"/>
          <w:lang w:eastAsia="zh-CN"/>
        </w:rPr>
        <w:t xml:space="preserve">the </w:t>
      </w:r>
      <w:r w:rsidR="00464D36">
        <w:rPr>
          <w:rFonts w:eastAsia="宋体"/>
          <w:sz w:val="20"/>
          <w:lang w:eastAsia="zh-CN"/>
        </w:rPr>
        <w:t>validity,</w:t>
      </w:r>
      <w:r w:rsidR="000C2853">
        <w:rPr>
          <w:rFonts w:eastAsia="宋体"/>
          <w:sz w:val="20"/>
          <w:lang w:eastAsia="zh-CN"/>
        </w:rPr>
        <w:t xml:space="preserve"> possible ambiguity between </w:t>
      </w:r>
      <w:proofErr w:type="spellStart"/>
      <w:r w:rsidR="000C2853">
        <w:rPr>
          <w:rFonts w:eastAsia="宋体"/>
          <w:sz w:val="20"/>
          <w:lang w:eastAsia="zh-CN"/>
        </w:rPr>
        <w:t>gNB</w:t>
      </w:r>
      <w:proofErr w:type="spellEnd"/>
      <w:r w:rsidR="000C2853">
        <w:rPr>
          <w:rFonts w:eastAsia="宋体"/>
          <w:sz w:val="20"/>
          <w:lang w:eastAsia="zh-CN"/>
        </w:rPr>
        <w:t xml:space="preserve"> and UE</w:t>
      </w:r>
      <w:r w:rsidR="00ED6141">
        <w:rPr>
          <w:rFonts w:eastAsia="宋体"/>
          <w:sz w:val="20"/>
          <w:lang w:eastAsia="zh-CN"/>
        </w:rPr>
        <w:t xml:space="preserve"> may happen</w:t>
      </w:r>
      <w:r w:rsidR="00B169CE" w:rsidRPr="000036B8">
        <w:rPr>
          <w:rFonts w:eastAsia="宋体"/>
          <w:sz w:val="20"/>
          <w:lang w:eastAsia="zh-CN"/>
        </w:rPr>
        <w:t>.</w:t>
      </w:r>
      <w:r w:rsidR="00464D36">
        <w:rPr>
          <w:rFonts w:eastAsia="宋体"/>
          <w:sz w:val="20"/>
          <w:lang w:eastAsia="zh-CN"/>
        </w:rPr>
        <w:t xml:space="preserve"> </w:t>
      </w:r>
      <w:r w:rsidR="001A080B">
        <w:rPr>
          <w:rFonts w:eastAsia="宋体"/>
          <w:sz w:val="20"/>
          <w:lang w:eastAsia="zh-CN"/>
        </w:rPr>
        <w:t>Howe</w:t>
      </w:r>
      <w:r w:rsidR="000E4E8A">
        <w:rPr>
          <w:rFonts w:eastAsia="宋体"/>
          <w:sz w:val="20"/>
          <w:lang w:eastAsia="zh-CN"/>
        </w:rPr>
        <w:t xml:space="preserve">ver, if semi-static flexible symbols are all considered as invalid, the deferral latency may be large. </w:t>
      </w:r>
      <w:r w:rsidR="00464D36">
        <w:rPr>
          <w:rFonts w:eastAsia="宋体"/>
          <w:sz w:val="20"/>
          <w:lang w:eastAsia="zh-CN"/>
        </w:rPr>
        <w:t xml:space="preserve">Therefore, </w:t>
      </w:r>
      <w:r w:rsidR="00EE4A0E">
        <w:rPr>
          <w:rFonts w:eastAsia="宋体"/>
          <w:sz w:val="20"/>
          <w:lang w:eastAsia="zh-CN"/>
        </w:rPr>
        <w:t xml:space="preserve">semi-static </w:t>
      </w:r>
      <w:r w:rsidR="00C56A65">
        <w:rPr>
          <w:rFonts w:eastAsia="宋体"/>
          <w:sz w:val="20"/>
          <w:lang w:eastAsia="zh-CN"/>
        </w:rPr>
        <w:t xml:space="preserve">flexible </w:t>
      </w:r>
      <w:r w:rsidR="00EE4A0E">
        <w:rPr>
          <w:rFonts w:eastAsia="宋体"/>
          <w:sz w:val="20"/>
          <w:lang w:eastAsia="zh-CN"/>
        </w:rPr>
        <w:t xml:space="preserve">symbol can be included in the </w:t>
      </w:r>
      <w:r w:rsidR="00EE4A0E" w:rsidRPr="000036B8">
        <w:rPr>
          <w:rFonts w:eastAsia="宋体"/>
          <w:sz w:val="20"/>
          <w:lang w:eastAsia="zh-CN"/>
        </w:rPr>
        <w:t>“next available PUCCH resource”</w:t>
      </w:r>
      <w:r w:rsidR="00EE4A0E">
        <w:rPr>
          <w:rFonts w:eastAsia="宋体"/>
          <w:sz w:val="20"/>
          <w:lang w:eastAsia="zh-CN"/>
        </w:rPr>
        <w:t>.</w:t>
      </w:r>
    </w:p>
    <w:p w14:paraId="3BDCF634" w14:textId="5715A8A4" w:rsidR="00334E0C" w:rsidRDefault="00747405" w:rsidP="00152657">
      <w:pPr>
        <w:pStyle w:val="afd"/>
        <w:numPr>
          <w:ilvl w:val="0"/>
          <w:numId w:val="13"/>
        </w:numPr>
        <w:spacing w:afterLines="50" w:after="120"/>
        <w:ind w:leftChars="0"/>
        <w:jc w:val="both"/>
        <w:rPr>
          <w:rFonts w:eastAsia="宋体"/>
          <w:sz w:val="20"/>
          <w:lang w:eastAsia="zh-CN"/>
        </w:rPr>
      </w:pPr>
      <w:r w:rsidRPr="00504840">
        <w:rPr>
          <w:rFonts w:eastAsia="宋体"/>
          <w:sz w:val="20"/>
          <w:lang w:eastAsia="zh-CN"/>
        </w:rPr>
        <w:t>K</w:t>
      </w:r>
      <w:r w:rsidR="00505437" w:rsidRPr="00504840">
        <w:rPr>
          <w:rFonts w:eastAsia="宋体"/>
          <w:sz w:val="20"/>
          <w:lang w:eastAsia="zh-CN"/>
        </w:rPr>
        <w:t xml:space="preserve">1 limitation for deferral. </w:t>
      </w:r>
    </w:p>
    <w:p w14:paraId="2AA1D77D" w14:textId="3E701310" w:rsidR="00504840" w:rsidRDefault="00334E0C" w:rsidP="00152657">
      <w:pPr>
        <w:pStyle w:val="afd"/>
        <w:numPr>
          <w:ilvl w:val="1"/>
          <w:numId w:val="28"/>
        </w:numPr>
        <w:spacing w:afterLines="50" w:after="120"/>
        <w:ind w:leftChars="0"/>
        <w:jc w:val="both"/>
        <w:rPr>
          <w:rFonts w:eastAsia="宋体"/>
          <w:sz w:val="20"/>
          <w:lang w:eastAsia="zh-CN"/>
        </w:rPr>
      </w:pPr>
      <w:r>
        <w:rPr>
          <w:rFonts w:eastAsia="宋体"/>
          <w:sz w:val="20"/>
          <w:lang w:eastAsia="zh-CN"/>
        </w:rPr>
        <w:lastRenderedPageBreak/>
        <w:t xml:space="preserve">Maximum deferral limitation. </w:t>
      </w:r>
      <w:r w:rsidR="00DD3387" w:rsidRPr="00504840">
        <w:rPr>
          <w:rFonts w:eastAsia="宋体"/>
          <w:sz w:val="20"/>
          <w:lang w:eastAsia="zh-CN"/>
        </w:rPr>
        <w:t>Considering latency requirements for SPS PDSCH, if latency limitation is violated, HARQ-ACK deferring makes no sense. Therefore, max</w:t>
      </w:r>
      <w:r w:rsidR="00541A6D" w:rsidRPr="00504840">
        <w:rPr>
          <w:rFonts w:eastAsia="宋体"/>
          <w:sz w:val="20"/>
          <w:lang w:eastAsia="zh-CN"/>
        </w:rPr>
        <w:t>imum effective</w:t>
      </w:r>
      <w:r w:rsidR="00DD3387" w:rsidRPr="00504840">
        <w:rPr>
          <w:rFonts w:eastAsia="宋体"/>
          <w:sz w:val="20"/>
          <w:lang w:eastAsia="zh-CN"/>
        </w:rPr>
        <w:t xml:space="preserve"> K1 limitation</w:t>
      </w:r>
      <w:r w:rsidR="00541A6D" w:rsidRPr="00504840">
        <w:rPr>
          <w:rFonts w:eastAsia="宋体"/>
          <w:sz w:val="20"/>
          <w:lang w:eastAsia="zh-CN"/>
        </w:rPr>
        <w:t xml:space="preserve"> </w:t>
      </w:r>
      <w:r w:rsidR="00DD3387" w:rsidRPr="00504840">
        <w:rPr>
          <w:rFonts w:eastAsia="宋体"/>
          <w:sz w:val="20"/>
          <w:lang w:eastAsia="zh-CN"/>
        </w:rPr>
        <w:t>is necessary.</w:t>
      </w:r>
      <w:r w:rsidR="00504840" w:rsidRPr="00504840">
        <w:t xml:space="preserve"> </w:t>
      </w:r>
      <w:r w:rsidR="00504840" w:rsidRPr="00504840">
        <w:rPr>
          <w:rFonts w:eastAsia="宋体"/>
          <w:sz w:val="20"/>
          <w:lang w:eastAsia="zh-CN"/>
        </w:rPr>
        <w:t xml:space="preserve">Considering </w:t>
      </w:r>
      <w:r w:rsidR="00504840">
        <w:rPr>
          <w:rFonts w:eastAsia="宋体"/>
          <w:sz w:val="20"/>
          <w:lang w:eastAsia="zh-CN"/>
        </w:rPr>
        <w:t xml:space="preserve">possible </w:t>
      </w:r>
      <w:r w:rsidR="00504840" w:rsidRPr="00504840">
        <w:rPr>
          <w:rFonts w:eastAsia="宋体"/>
          <w:sz w:val="20"/>
          <w:lang w:eastAsia="zh-CN"/>
        </w:rPr>
        <w:t xml:space="preserve">different requirements </w:t>
      </w:r>
      <w:r w:rsidR="00504840">
        <w:rPr>
          <w:rFonts w:eastAsia="宋体"/>
          <w:sz w:val="20"/>
          <w:lang w:eastAsia="zh-CN"/>
        </w:rPr>
        <w:t>for</w:t>
      </w:r>
      <w:r w:rsidR="00504840" w:rsidRPr="00504840">
        <w:rPr>
          <w:rFonts w:eastAsia="宋体"/>
          <w:sz w:val="20"/>
          <w:lang w:eastAsia="zh-CN"/>
        </w:rPr>
        <w:t xml:space="preserve"> different SPS configurations, maximum effective </w:t>
      </w:r>
      <w:r w:rsidR="0043500C">
        <w:rPr>
          <w:rFonts w:eastAsia="宋体"/>
          <w:sz w:val="20"/>
          <w:lang w:eastAsia="zh-CN"/>
        </w:rPr>
        <w:t>K</w:t>
      </w:r>
      <w:r w:rsidR="00504840" w:rsidRPr="00504840">
        <w:rPr>
          <w:rFonts w:eastAsia="宋体"/>
          <w:sz w:val="20"/>
          <w:lang w:eastAsia="zh-CN"/>
        </w:rPr>
        <w:t>1 can be configured per SPS configuration.</w:t>
      </w:r>
    </w:p>
    <w:p w14:paraId="71EA1D1B" w14:textId="6896508F" w:rsidR="00334E0C" w:rsidRPr="00504840" w:rsidRDefault="00334E0C" w:rsidP="00152657">
      <w:pPr>
        <w:pStyle w:val="afd"/>
        <w:numPr>
          <w:ilvl w:val="1"/>
          <w:numId w:val="28"/>
        </w:numPr>
        <w:spacing w:afterLines="50" w:after="120"/>
        <w:ind w:leftChars="0"/>
        <w:jc w:val="both"/>
        <w:rPr>
          <w:rFonts w:eastAsia="宋体"/>
          <w:sz w:val="20"/>
          <w:lang w:eastAsia="zh-CN"/>
        </w:rPr>
      </w:pPr>
      <w:r>
        <w:rPr>
          <w:rFonts w:eastAsia="宋体" w:hint="eastAsia"/>
          <w:sz w:val="20"/>
          <w:lang w:eastAsia="zh-CN"/>
        </w:rPr>
        <w:t>M</w:t>
      </w:r>
      <w:r>
        <w:rPr>
          <w:rFonts w:eastAsia="宋体"/>
          <w:sz w:val="20"/>
          <w:lang w:eastAsia="zh-CN"/>
        </w:rPr>
        <w:t xml:space="preserve">inimum deferral limitation. </w:t>
      </w:r>
      <w:r w:rsidR="000C62F6">
        <w:rPr>
          <w:rFonts w:eastAsia="宋体"/>
          <w:sz w:val="20"/>
          <w:lang w:eastAsia="zh-CN"/>
        </w:rPr>
        <w:t xml:space="preserve">Since </w:t>
      </w:r>
      <w:r w:rsidR="000C62F6" w:rsidRPr="000C62F6">
        <w:rPr>
          <w:rFonts w:eastAsia="宋体"/>
          <w:sz w:val="20"/>
          <w:lang w:eastAsia="zh-CN"/>
        </w:rPr>
        <w:t>UE is aware of deferral if deferral is only based on semi-static configuration</w:t>
      </w:r>
      <w:r w:rsidR="000C62F6">
        <w:rPr>
          <w:rFonts w:eastAsia="宋体"/>
          <w:sz w:val="20"/>
          <w:lang w:eastAsia="zh-CN"/>
        </w:rPr>
        <w:t>, there is</w:t>
      </w:r>
      <w:r w:rsidR="000C62F6" w:rsidRPr="000C62F6">
        <w:rPr>
          <w:rFonts w:eastAsia="宋体"/>
          <w:sz w:val="20"/>
          <w:lang w:eastAsia="zh-CN"/>
        </w:rPr>
        <w:t xml:space="preserve"> </w:t>
      </w:r>
      <w:r w:rsidR="000C62F6">
        <w:rPr>
          <w:rFonts w:eastAsia="宋体"/>
          <w:sz w:val="20"/>
          <w:lang w:eastAsia="zh-CN"/>
        </w:rPr>
        <w:t>n</w:t>
      </w:r>
      <w:r w:rsidR="000C62F6" w:rsidRPr="000C62F6">
        <w:rPr>
          <w:rFonts w:eastAsia="宋体"/>
          <w:sz w:val="20"/>
          <w:lang w:eastAsia="zh-CN"/>
        </w:rPr>
        <w:t>o need for minimum deferral limitation</w:t>
      </w:r>
      <w:r w:rsidR="00E97FD8">
        <w:rPr>
          <w:rFonts w:eastAsia="宋体"/>
          <w:sz w:val="20"/>
          <w:lang w:eastAsia="zh-CN"/>
        </w:rPr>
        <w:t>.</w:t>
      </w:r>
    </w:p>
    <w:p w14:paraId="664FAA3C" w14:textId="67CD434C" w:rsidR="00FB06D2" w:rsidRPr="00FB06D2" w:rsidRDefault="00FB06D2" w:rsidP="00152657">
      <w:pPr>
        <w:pStyle w:val="afd"/>
        <w:numPr>
          <w:ilvl w:val="0"/>
          <w:numId w:val="13"/>
        </w:numPr>
        <w:spacing w:afterLines="50" w:after="120"/>
        <w:ind w:leftChars="0"/>
        <w:jc w:val="both"/>
        <w:rPr>
          <w:rFonts w:eastAsia="宋体"/>
          <w:sz w:val="20"/>
          <w:lang w:eastAsia="zh-CN"/>
        </w:rPr>
      </w:pPr>
      <w:r w:rsidRPr="00FB06D2">
        <w:rPr>
          <w:rFonts w:eastAsia="宋体"/>
          <w:sz w:val="20"/>
          <w:lang w:eastAsia="zh-CN"/>
        </w:rPr>
        <w:t>Candidate PUCCH resource. Since deferred SPS HARQ-ACK and non-deferred SPS HARQ-ACK may be transmitted in the same HARQ-ACK CB</w:t>
      </w:r>
      <w:r>
        <w:rPr>
          <w:rFonts w:eastAsia="宋体"/>
          <w:sz w:val="20"/>
          <w:lang w:eastAsia="zh-CN"/>
        </w:rPr>
        <w:t>, c</w:t>
      </w:r>
      <w:r w:rsidRPr="00FB06D2">
        <w:rPr>
          <w:rFonts w:eastAsia="宋体"/>
          <w:sz w:val="20"/>
          <w:lang w:eastAsia="zh-CN"/>
        </w:rPr>
        <w:t>andidate PUCCH resource for deferred SPS HARQ-ACK needs to be aligned with candidate PUCCH resource for non-deferred SPS HARQ-ACK.</w:t>
      </w:r>
      <w:r w:rsidR="00A509C0">
        <w:rPr>
          <w:rFonts w:eastAsia="宋体"/>
          <w:sz w:val="20"/>
          <w:lang w:eastAsia="zh-CN"/>
        </w:rPr>
        <w:t xml:space="preserve"> Considering PUCCH resource for non-deferred SPS HARQ-ACK is PUCCH resource </w:t>
      </w:r>
      <w:r w:rsidR="001E2929" w:rsidRPr="001E2929">
        <w:rPr>
          <w:rFonts w:eastAsia="宋体"/>
          <w:sz w:val="20"/>
          <w:lang w:eastAsia="zh-CN"/>
        </w:rPr>
        <w:t xml:space="preserve">configured by </w:t>
      </w:r>
      <w:r w:rsidR="001E2929" w:rsidRPr="001E2929">
        <w:rPr>
          <w:rFonts w:eastAsia="宋体"/>
          <w:i/>
          <w:iCs/>
          <w:sz w:val="20"/>
          <w:lang w:eastAsia="zh-CN"/>
        </w:rPr>
        <w:t>SPS-PUCCH-AN-List-r16</w:t>
      </w:r>
      <w:r w:rsidR="001E2929" w:rsidRPr="001E2929">
        <w:rPr>
          <w:rFonts w:eastAsia="宋体"/>
          <w:sz w:val="20"/>
          <w:lang w:eastAsia="zh-CN"/>
        </w:rPr>
        <w:t xml:space="preserve"> or </w:t>
      </w:r>
      <w:r w:rsidR="001E2929" w:rsidRPr="001E2929">
        <w:rPr>
          <w:rFonts w:eastAsia="宋体"/>
          <w:i/>
          <w:iCs/>
          <w:sz w:val="20"/>
          <w:lang w:eastAsia="zh-CN"/>
        </w:rPr>
        <w:t>n1PUCCH-AN</w:t>
      </w:r>
      <w:r w:rsidR="001E2929">
        <w:rPr>
          <w:rFonts w:eastAsia="宋体"/>
          <w:sz w:val="20"/>
          <w:lang w:eastAsia="zh-CN"/>
        </w:rPr>
        <w:t xml:space="preserve">, candidate PUCCH resource for deferred SPS HARQ-ACK is </w:t>
      </w:r>
      <w:r w:rsidR="001E2929" w:rsidRPr="001E2929">
        <w:rPr>
          <w:rFonts w:eastAsia="宋体"/>
          <w:sz w:val="20"/>
          <w:lang w:eastAsia="zh-CN"/>
        </w:rPr>
        <w:t xml:space="preserve">configured by </w:t>
      </w:r>
      <w:r w:rsidR="001E2929" w:rsidRPr="001E2929">
        <w:rPr>
          <w:rFonts w:eastAsia="宋体"/>
          <w:i/>
          <w:iCs/>
          <w:sz w:val="20"/>
          <w:lang w:eastAsia="zh-CN"/>
        </w:rPr>
        <w:t>SPS-PUCCH-AN-List-r16</w:t>
      </w:r>
      <w:r w:rsidR="001E2929" w:rsidRPr="001E2929">
        <w:rPr>
          <w:rFonts w:eastAsia="宋体"/>
          <w:sz w:val="20"/>
          <w:lang w:eastAsia="zh-CN"/>
        </w:rPr>
        <w:t xml:space="preserve"> or </w:t>
      </w:r>
      <w:r w:rsidR="001E2929" w:rsidRPr="001E2929">
        <w:rPr>
          <w:rFonts w:eastAsia="宋体"/>
          <w:i/>
          <w:iCs/>
          <w:sz w:val="20"/>
          <w:lang w:eastAsia="zh-CN"/>
        </w:rPr>
        <w:t>n1PUCCH-AN</w:t>
      </w:r>
      <w:r w:rsidR="001E2929">
        <w:rPr>
          <w:rFonts w:eastAsia="宋体"/>
          <w:sz w:val="20"/>
          <w:lang w:eastAsia="zh-CN"/>
        </w:rPr>
        <w:t xml:space="preserve"> </w:t>
      </w:r>
    </w:p>
    <w:p w14:paraId="2D4799A9" w14:textId="00CE3B6F" w:rsidR="00190A25" w:rsidRDefault="002A723D" w:rsidP="00152657">
      <w:pPr>
        <w:pStyle w:val="afd"/>
        <w:numPr>
          <w:ilvl w:val="0"/>
          <w:numId w:val="13"/>
        </w:numPr>
        <w:spacing w:afterLines="50" w:after="120"/>
        <w:ind w:leftChars="0"/>
        <w:jc w:val="both"/>
        <w:rPr>
          <w:rFonts w:eastAsia="宋体"/>
          <w:sz w:val="20"/>
          <w:lang w:eastAsia="zh-CN"/>
        </w:rPr>
      </w:pPr>
      <w:r>
        <w:rPr>
          <w:rFonts w:eastAsia="宋体" w:hint="eastAsia"/>
          <w:sz w:val="20"/>
          <w:lang w:eastAsia="zh-CN"/>
        </w:rPr>
        <w:t>U</w:t>
      </w:r>
      <w:r>
        <w:rPr>
          <w:rFonts w:eastAsia="宋体"/>
          <w:sz w:val="20"/>
          <w:lang w:eastAsia="zh-CN"/>
        </w:rPr>
        <w:t xml:space="preserve">CI multiplexing consideration. </w:t>
      </w:r>
      <w:r w:rsidR="009356CC">
        <w:rPr>
          <w:rFonts w:eastAsia="宋体"/>
          <w:sz w:val="20"/>
          <w:lang w:eastAsia="zh-CN"/>
        </w:rPr>
        <w:t>It has been agreed that multiplexing is before cancellation</w:t>
      </w:r>
      <w:r w:rsidR="006B31B9">
        <w:rPr>
          <w:rFonts w:eastAsia="宋体"/>
          <w:sz w:val="20"/>
          <w:lang w:eastAsia="zh-CN"/>
        </w:rPr>
        <w:t xml:space="preserve"> </w:t>
      </w:r>
      <w:r w:rsidR="00FB56E1">
        <w:rPr>
          <w:rFonts w:eastAsia="宋体"/>
          <w:sz w:val="20"/>
          <w:lang w:eastAsia="zh-CN"/>
        </w:rPr>
        <w:t>due to TDD collision</w:t>
      </w:r>
      <w:r w:rsidR="00761CF5">
        <w:rPr>
          <w:rFonts w:eastAsia="宋体"/>
          <w:sz w:val="20"/>
          <w:lang w:eastAsia="zh-CN"/>
        </w:rPr>
        <w:t xml:space="preserve"> for Rel-16 UE behaviour</w:t>
      </w:r>
      <w:r w:rsidR="009356CC">
        <w:rPr>
          <w:rFonts w:eastAsia="宋体"/>
          <w:sz w:val="20"/>
          <w:lang w:eastAsia="zh-CN"/>
        </w:rPr>
        <w:t>.</w:t>
      </w:r>
      <w:r w:rsidR="00FB56E1">
        <w:rPr>
          <w:rFonts w:eastAsia="宋体"/>
          <w:sz w:val="20"/>
          <w:lang w:eastAsia="zh-CN"/>
        </w:rPr>
        <w:t xml:space="preserve"> Considering </w:t>
      </w:r>
      <w:r w:rsidR="00F93234">
        <w:rPr>
          <w:rFonts w:eastAsia="宋体"/>
          <w:sz w:val="20"/>
          <w:lang w:eastAsia="zh-CN"/>
        </w:rPr>
        <w:t xml:space="preserve">SPS HARQ-ACK deferral </w:t>
      </w:r>
      <w:r w:rsidR="00761CF5">
        <w:rPr>
          <w:rFonts w:eastAsia="宋体"/>
          <w:sz w:val="20"/>
          <w:lang w:eastAsia="zh-CN"/>
        </w:rPr>
        <w:t>aims</w:t>
      </w:r>
      <w:r w:rsidR="00F93234">
        <w:rPr>
          <w:rFonts w:eastAsia="宋体"/>
          <w:sz w:val="20"/>
          <w:lang w:eastAsia="zh-CN"/>
        </w:rPr>
        <w:t xml:space="preserve"> to solve HARQ-ACK dropping issue due to TDD collision, </w:t>
      </w:r>
      <w:proofErr w:type="gramStart"/>
      <w:r w:rsidR="008B2C09">
        <w:rPr>
          <w:rFonts w:eastAsia="宋体"/>
          <w:sz w:val="20"/>
          <w:lang w:eastAsia="zh-CN"/>
        </w:rPr>
        <w:t>it’s</w:t>
      </w:r>
      <w:proofErr w:type="gramEnd"/>
      <w:r w:rsidR="008B2C09">
        <w:rPr>
          <w:rFonts w:eastAsia="宋体"/>
          <w:sz w:val="20"/>
          <w:lang w:eastAsia="zh-CN"/>
        </w:rPr>
        <w:t xml:space="preserve"> natural that multiplexing is before SPS HARQ-ACK deferral determination in the initial slot/sub-slot. I</w:t>
      </w:r>
      <w:r w:rsidR="004056B8">
        <w:rPr>
          <w:rFonts w:eastAsia="宋体"/>
          <w:sz w:val="20"/>
          <w:lang w:eastAsia="zh-CN"/>
        </w:rPr>
        <w:t>t’s better</w:t>
      </w:r>
      <w:r w:rsidR="008B2C09">
        <w:rPr>
          <w:rFonts w:eastAsia="宋体"/>
          <w:sz w:val="20"/>
          <w:lang w:eastAsia="zh-CN"/>
        </w:rPr>
        <w:t xml:space="preserve"> to </w:t>
      </w:r>
      <w:r w:rsidR="00ED453D">
        <w:rPr>
          <w:rFonts w:eastAsia="宋体"/>
          <w:sz w:val="20"/>
          <w:lang w:eastAsia="zh-CN"/>
        </w:rPr>
        <w:t xml:space="preserve">keep </w:t>
      </w:r>
      <w:r w:rsidR="00D05FA4">
        <w:rPr>
          <w:rFonts w:eastAsia="宋体"/>
          <w:sz w:val="20"/>
          <w:lang w:eastAsia="zh-CN"/>
        </w:rPr>
        <w:t xml:space="preserve">such </w:t>
      </w:r>
      <w:r w:rsidR="00ED453D">
        <w:rPr>
          <w:rFonts w:eastAsia="宋体"/>
          <w:sz w:val="20"/>
          <w:lang w:eastAsia="zh-CN"/>
        </w:rPr>
        <w:t xml:space="preserve">behaviour </w:t>
      </w:r>
      <w:r w:rsidR="00D05FA4">
        <w:rPr>
          <w:rFonts w:eastAsia="宋体"/>
          <w:sz w:val="20"/>
          <w:lang w:eastAsia="zh-CN"/>
        </w:rPr>
        <w:t>for</w:t>
      </w:r>
      <w:r w:rsidR="00ED453D">
        <w:rPr>
          <w:rFonts w:eastAsia="宋体"/>
          <w:sz w:val="20"/>
          <w:lang w:eastAsia="zh-CN"/>
        </w:rPr>
        <w:t xml:space="preserve"> </w:t>
      </w:r>
      <w:r w:rsidR="00ED453D" w:rsidRPr="00ED453D">
        <w:rPr>
          <w:rFonts w:eastAsia="宋体"/>
          <w:sz w:val="20"/>
          <w:lang w:eastAsia="zh-CN"/>
        </w:rPr>
        <w:t>SPS HARQ-ACK deferral aligned with behaviour in initial slot</w:t>
      </w:r>
      <w:r w:rsidR="007F2DB7">
        <w:rPr>
          <w:rFonts w:eastAsia="宋体"/>
          <w:sz w:val="20"/>
          <w:lang w:eastAsia="zh-CN"/>
        </w:rPr>
        <w:t xml:space="preserve">, </w:t>
      </w:r>
      <w:proofErr w:type="gramStart"/>
      <w:r w:rsidR="00ED453D" w:rsidRPr="00ED453D">
        <w:rPr>
          <w:rFonts w:eastAsia="宋体"/>
          <w:sz w:val="20"/>
          <w:lang w:eastAsia="zh-CN"/>
        </w:rPr>
        <w:t>i.e.</w:t>
      </w:r>
      <w:proofErr w:type="gramEnd"/>
      <w:r w:rsidR="007F2DB7">
        <w:rPr>
          <w:rFonts w:eastAsia="宋体"/>
          <w:sz w:val="20"/>
          <w:lang w:eastAsia="zh-CN"/>
        </w:rPr>
        <w:t xml:space="preserve"> </w:t>
      </w:r>
      <w:r w:rsidR="00ED453D" w:rsidRPr="00ED453D">
        <w:rPr>
          <w:rFonts w:eastAsia="宋体"/>
          <w:sz w:val="20"/>
          <w:lang w:eastAsia="zh-CN"/>
        </w:rPr>
        <w:t xml:space="preserve">intra-UE multiplexing </w:t>
      </w:r>
      <w:r w:rsidR="004056B8">
        <w:rPr>
          <w:rFonts w:eastAsia="宋体"/>
          <w:sz w:val="20"/>
          <w:lang w:eastAsia="zh-CN"/>
        </w:rPr>
        <w:t xml:space="preserve">is </w:t>
      </w:r>
      <w:r w:rsidR="00ED453D" w:rsidRPr="00ED453D">
        <w:rPr>
          <w:rFonts w:eastAsia="宋体"/>
          <w:sz w:val="20"/>
          <w:lang w:eastAsia="zh-CN"/>
        </w:rPr>
        <w:t xml:space="preserve">considered </w:t>
      </w:r>
      <w:r w:rsidR="00E21641">
        <w:rPr>
          <w:rFonts w:eastAsia="宋体"/>
          <w:sz w:val="20"/>
          <w:lang w:eastAsia="zh-CN"/>
        </w:rPr>
        <w:t>when determining</w:t>
      </w:r>
      <w:r w:rsidR="00ED453D" w:rsidRPr="00ED453D">
        <w:rPr>
          <w:rFonts w:eastAsia="宋体"/>
          <w:sz w:val="20"/>
          <w:lang w:eastAsia="zh-CN"/>
        </w:rPr>
        <w:t xml:space="preserve"> target </w:t>
      </w:r>
      <w:r w:rsidR="00E21641">
        <w:rPr>
          <w:rFonts w:eastAsia="宋体"/>
          <w:sz w:val="20"/>
          <w:lang w:eastAsia="zh-CN"/>
        </w:rPr>
        <w:t xml:space="preserve">deferral </w:t>
      </w:r>
      <w:r w:rsidR="00ED453D" w:rsidRPr="00ED453D">
        <w:rPr>
          <w:rFonts w:eastAsia="宋体"/>
          <w:sz w:val="20"/>
          <w:lang w:eastAsia="zh-CN"/>
        </w:rPr>
        <w:t>slot/sub-slot</w:t>
      </w:r>
      <w:r w:rsidR="003249A6">
        <w:rPr>
          <w:rFonts w:eastAsia="宋体"/>
          <w:sz w:val="20"/>
          <w:lang w:eastAsia="zh-CN"/>
        </w:rPr>
        <w:t>.</w:t>
      </w:r>
      <w:r w:rsidR="00976F94">
        <w:rPr>
          <w:rFonts w:eastAsia="宋体"/>
          <w:sz w:val="20"/>
          <w:lang w:eastAsia="zh-CN"/>
        </w:rPr>
        <w:t xml:space="preserve"> </w:t>
      </w:r>
      <w:r w:rsidR="007F2DB7">
        <w:rPr>
          <w:rFonts w:eastAsia="宋体"/>
          <w:sz w:val="20"/>
          <w:lang w:eastAsia="zh-CN"/>
        </w:rPr>
        <w:t xml:space="preserve">On the other hand, </w:t>
      </w:r>
      <w:r w:rsidR="00DA2C35">
        <w:rPr>
          <w:rFonts w:eastAsia="宋体"/>
          <w:sz w:val="20"/>
          <w:lang w:eastAsia="zh-CN"/>
        </w:rPr>
        <w:t xml:space="preserve">lower latency can be achieved </w:t>
      </w:r>
      <w:r w:rsidR="00A84DDF">
        <w:rPr>
          <w:rFonts w:eastAsia="宋体"/>
          <w:sz w:val="20"/>
          <w:lang w:eastAsia="zh-CN"/>
        </w:rPr>
        <w:t>than considering multiplexing after determination of target deferral slot/sub-slot</w:t>
      </w:r>
      <w:r w:rsidR="00344F94">
        <w:rPr>
          <w:rFonts w:eastAsia="宋体"/>
          <w:sz w:val="20"/>
          <w:lang w:eastAsia="zh-CN"/>
        </w:rPr>
        <w:t xml:space="preserve"> </w:t>
      </w:r>
      <w:r w:rsidR="00344F94" w:rsidRPr="009716D5">
        <w:rPr>
          <w:rFonts w:eastAsia="宋体"/>
          <w:sz w:val="20"/>
          <w:lang w:eastAsia="zh-CN"/>
        </w:rPr>
        <w:t xml:space="preserve">as </w:t>
      </w:r>
      <w:r w:rsidR="00321968" w:rsidRPr="009716D5">
        <w:rPr>
          <w:rFonts w:eastAsia="宋体"/>
          <w:sz w:val="20"/>
          <w:lang w:eastAsia="zh-CN"/>
        </w:rPr>
        <w:t>shown figure 1</w:t>
      </w:r>
      <w:r w:rsidR="00A84DDF" w:rsidRPr="009716D5">
        <w:rPr>
          <w:rFonts w:eastAsia="宋体"/>
          <w:sz w:val="20"/>
          <w:lang w:eastAsia="zh-CN"/>
        </w:rPr>
        <w:t>.</w:t>
      </w:r>
      <w:r w:rsidR="00321968" w:rsidRPr="009716D5">
        <w:rPr>
          <w:rFonts w:eastAsia="宋体"/>
          <w:sz w:val="20"/>
          <w:lang w:eastAsia="zh-CN"/>
        </w:rPr>
        <w:t xml:space="preserve"> In </w:t>
      </w:r>
      <w:r w:rsidR="00FA011F" w:rsidRPr="009716D5">
        <w:rPr>
          <w:rFonts w:eastAsia="宋体"/>
          <w:sz w:val="20"/>
          <w:lang w:eastAsia="zh-CN"/>
        </w:rPr>
        <w:t xml:space="preserve">the example of </w:t>
      </w:r>
      <w:r w:rsidR="00321968" w:rsidRPr="009716D5">
        <w:rPr>
          <w:rFonts w:eastAsia="宋体"/>
          <w:sz w:val="20"/>
          <w:lang w:eastAsia="zh-CN"/>
        </w:rPr>
        <w:t xml:space="preserve">figure 1, if multiplexing for </w:t>
      </w:r>
      <w:r w:rsidR="00296AA0" w:rsidRPr="009716D5">
        <w:rPr>
          <w:rFonts w:eastAsia="宋体"/>
          <w:sz w:val="20"/>
          <w:lang w:eastAsia="zh-CN"/>
        </w:rPr>
        <w:t xml:space="preserve">the deferred SPS HARQ-ACK and dynamic HARQ-ACK is considered when determining PUCCH resource in the S slot, the </w:t>
      </w:r>
      <w:r w:rsidR="009C55E3" w:rsidRPr="009716D5">
        <w:rPr>
          <w:rFonts w:eastAsia="宋体"/>
          <w:sz w:val="20"/>
          <w:lang w:eastAsia="zh-CN"/>
        </w:rPr>
        <w:t xml:space="preserve">selected PUCCH resource is </w:t>
      </w:r>
      <w:proofErr w:type="gramStart"/>
      <w:r w:rsidR="002A74F5" w:rsidRPr="009716D5">
        <w:rPr>
          <w:rFonts w:eastAsia="宋体"/>
          <w:sz w:val="20"/>
          <w:lang w:eastAsia="zh-CN"/>
        </w:rPr>
        <w:t>valid</w:t>
      </w:r>
      <w:proofErr w:type="gramEnd"/>
      <w:r w:rsidR="002A74F5" w:rsidRPr="009716D5">
        <w:rPr>
          <w:rFonts w:eastAsia="宋体"/>
          <w:sz w:val="20"/>
          <w:lang w:eastAsia="zh-CN"/>
        </w:rPr>
        <w:t xml:space="preserve"> and the target deferral slot is determined as the S slot. </w:t>
      </w:r>
      <w:r w:rsidR="00F70D0A" w:rsidRPr="009716D5">
        <w:rPr>
          <w:rFonts w:eastAsia="宋体"/>
          <w:sz w:val="20"/>
          <w:lang w:eastAsia="zh-CN"/>
        </w:rPr>
        <w:t xml:space="preserve">However, if multiplexing is considered after target deferral slot/sub-slot is determined, </w:t>
      </w:r>
      <w:proofErr w:type="gramStart"/>
      <w:r w:rsidR="000B2281" w:rsidRPr="009716D5">
        <w:rPr>
          <w:rFonts w:eastAsia="宋体"/>
          <w:sz w:val="20"/>
          <w:lang w:eastAsia="zh-CN"/>
        </w:rPr>
        <w:t>i.e.</w:t>
      </w:r>
      <w:proofErr w:type="gramEnd"/>
      <w:r w:rsidR="000B2281" w:rsidRPr="009716D5">
        <w:rPr>
          <w:rFonts w:eastAsia="宋体"/>
          <w:sz w:val="20"/>
          <w:lang w:eastAsia="zh-CN"/>
        </w:rPr>
        <w:t xml:space="preserve"> only deferred SPS HARQ-ACK is taken into account for deferral PUCCH resource selection</w:t>
      </w:r>
      <w:r w:rsidR="004E5E00" w:rsidRPr="009716D5">
        <w:rPr>
          <w:rFonts w:eastAsia="宋体"/>
          <w:sz w:val="20"/>
          <w:lang w:eastAsia="zh-CN"/>
        </w:rPr>
        <w:t xml:space="preserve"> in the S slot</w:t>
      </w:r>
      <w:r w:rsidR="000B2281" w:rsidRPr="009716D5">
        <w:rPr>
          <w:rFonts w:eastAsia="宋体"/>
          <w:sz w:val="20"/>
          <w:lang w:eastAsia="zh-CN"/>
        </w:rPr>
        <w:t>, the selected deferral PUCCH resource is invalid due to collision with semi-static DL symbol</w:t>
      </w:r>
      <w:r w:rsidR="00E40AB0" w:rsidRPr="009716D5">
        <w:rPr>
          <w:rFonts w:eastAsia="宋体"/>
          <w:sz w:val="20"/>
          <w:lang w:eastAsia="zh-CN"/>
        </w:rPr>
        <w:t>. In this case, the target deferral slot/sub-slot is the U slot after the S slot.</w:t>
      </w:r>
      <w:r w:rsidR="00296AA0">
        <w:rPr>
          <w:rFonts w:eastAsia="宋体"/>
          <w:sz w:val="20"/>
          <w:lang w:eastAsia="zh-CN"/>
        </w:rPr>
        <w:t xml:space="preserve"> </w:t>
      </w:r>
    </w:p>
    <w:p w14:paraId="602CBDDD" w14:textId="26E6BE9A" w:rsidR="00E21641" w:rsidRDefault="007A6DD4" w:rsidP="007A6DD4">
      <w:pPr>
        <w:pStyle w:val="afd"/>
        <w:spacing w:afterLines="50" w:after="120"/>
        <w:ind w:leftChars="0" w:left="420"/>
        <w:jc w:val="center"/>
        <w:rPr>
          <w:rFonts w:eastAsia="宋体"/>
          <w:sz w:val="20"/>
          <w:lang w:eastAsia="zh-CN"/>
        </w:rPr>
      </w:pPr>
      <w:r w:rsidRPr="007A6DD4">
        <w:rPr>
          <w:rFonts w:eastAsia="宋体"/>
          <w:noProof/>
          <w:sz w:val="20"/>
          <w:lang w:eastAsia="zh-CN"/>
        </w:rPr>
        <w:drawing>
          <wp:inline distT="0" distB="0" distL="0" distR="0" wp14:anchorId="277224F1" wp14:editId="7728AAB8">
            <wp:extent cx="4110790" cy="111014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24838" cy="1113938"/>
                    </a:xfrm>
                    <a:prstGeom prst="rect">
                      <a:avLst/>
                    </a:prstGeom>
                  </pic:spPr>
                </pic:pic>
              </a:graphicData>
            </a:graphic>
          </wp:inline>
        </w:drawing>
      </w:r>
    </w:p>
    <w:p w14:paraId="71D960CC" w14:textId="2B4F6E24" w:rsidR="006D4817" w:rsidRDefault="006D4817" w:rsidP="007A6DD4">
      <w:pPr>
        <w:pStyle w:val="afd"/>
        <w:spacing w:afterLines="50" w:after="120"/>
        <w:ind w:leftChars="0" w:left="420"/>
        <w:jc w:val="center"/>
        <w:rPr>
          <w:rFonts w:eastAsia="宋体"/>
          <w:sz w:val="20"/>
          <w:lang w:eastAsia="zh-CN"/>
        </w:rPr>
      </w:pPr>
      <w:r w:rsidRPr="009716D5">
        <w:rPr>
          <w:rFonts w:eastAsia="宋体" w:hint="eastAsia"/>
          <w:sz w:val="20"/>
          <w:lang w:eastAsia="zh-CN"/>
        </w:rPr>
        <w:t>F</w:t>
      </w:r>
      <w:r w:rsidRPr="009716D5">
        <w:rPr>
          <w:rFonts w:eastAsia="宋体"/>
          <w:sz w:val="20"/>
          <w:lang w:eastAsia="zh-CN"/>
        </w:rPr>
        <w:t xml:space="preserve">igure </w:t>
      </w:r>
      <w:r w:rsidR="00871904" w:rsidRPr="009716D5">
        <w:rPr>
          <w:rFonts w:eastAsia="宋体"/>
          <w:sz w:val="20"/>
          <w:lang w:eastAsia="zh-CN"/>
        </w:rPr>
        <w:t>1</w:t>
      </w:r>
      <w:r w:rsidRPr="009716D5">
        <w:rPr>
          <w:rFonts w:eastAsia="宋体"/>
          <w:sz w:val="20"/>
          <w:lang w:eastAsia="zh-CN"/>
        </w:rPr>
        <w:t xml:space="preserve">. </w:t>
      </w:r>
      <w:r w:rsidR="00871904" w:rsidRPr="009716D5">
        <w:rPr>
          <w:rFonts w:eastAsia="宋体"/>
          <w:sz w:val="20"/>
          <w:lang w:eastAsia="zh-CN"/>
        </w:rPr>
        <w:t xml:space="preserve">Example of intra-UE multiplexing </w:t>
      </w:r>
      <w:r w:rsidR="00EF75C6" w:rsidRPr="009716D5">
        <w:rPr>
          <w:rFonts w:eastAsia="宋体"/>
          <w:sz w:val="20"/>
          <w:lang w:eastAsia="zh-CN"/>
        </w:rPr>
        <w:t>consideration for target deferral slot/sub-slot determination</w:t>
      </w:r>
    </w:p>
    <w:p w14:paraId="1949A22F" w14:textId="214128C8" w:rsidR="00CD1858" w:rsidRDefault="000002DA" w:rsidP="00152657">
      <w:pPr>
        <w:pStyle w:val="afd"/>
        <w:numPr>
          <w:ilvl w:val="0"/>
          <w:numId w:val="13"/>
        </w:numPr>
        <w:spacing w:afterLines="50" w:after="120"/>
        <w:ind w:leftChars="0"/>
        <w:jc w:val="both"/>
        <w:rPr>
          <w:rFonts w:eastAsia="宋体"/>
          <w:sz w:val="20"/>
          <w:lang w:eastAsia="zh-CN"/>
        </w:rPr>
      </w:pPr>
      <w:r>
        <w:rPr>
          <w:rFonts w:eastAsia="宋体" w:hint="eastAsia"/>
          <w:sz w:val="20"/>
          <w:lang w:eastAsia="zh-CN"/>
        </w:rPr>
        <w:t>L</w:t>
      </w:r>
      <w:r>
        <w:rPr>
          <w:rFonts w:eastAsia="宋体"/>
          <w:sz w:val="20"/>
          <w:lang w:eastAsia="zh-CN"/>
        </w:rPr>
        <w:t xml:space="preserve">oad balancing </w:t>
      </w:r>
      <w:r w:rsidR="009C7EF5">
        <w:rPr>
          <w:rFonts w:eastAsia="宋体"/>
          <w:sz w:val="20"/>
          <w:lang w:eastAsia="zh-CN"/>
        </w:rPr>
        <w:t xml:space="preserve">issue </w:t>
      </w:r>
      <w:r>
        <w:rPr>
          <w:rFonts w:eastAsia="宋体"/>
          <w:sz w:val="20"/>
          <w:lang w:eastAsia="zh-CN"/>
        </w:rPr>
        <w:t xml:space="preserve">and beam misalignment issue. </w:t>
      </w:r>
      <w:r w:rsidR="00072852">
        <w:rPr>
          <w:rFonts w:eastAsia="宋体"/>
          <w:sz w:val="20"/>
          <w:lang w:val="en-US" w:eastAsia="zh-CN"/>
        </w:rPr>
        <w:t>L</w:t>
      </w:r>
      <w:r w:rsidR="00072852" w:rsidRPr="000036B8">
        <w:rPr>
          <w:rFonts w:eastAsia="宋体"/>
          <w:sz w:val="20"/>
          <w:lang w:val="en-US" w:eastAsia="zh-CN"/>
        </w:rPr>
        <w:t xml:space="preserve">oad balancing </w:t>
      </w:r>
      <w:r w:rsidR="00072852">
        <w:rPr>
          <w:rFonts w:eastAsia="宋体"/>
          <w:sz w:val="20"/>
          <w:lang w:val="en-US" w:eastAsia="zh-CN"/>
        </w:rPr>
        <w:t xml:space="preserve">issue </w:t>
      </w:r>
      <w:r w:rsidR="00072852" w:rsidRPr="000036B8">
        <w:rPr>
          <w:rFonts w:eastAsia="宋体"/>
          <w:sz w:val="20"/>
          <w:lang w:val="en-US" w:eastAsia="zh-CN"/>
        </w:rPr>
        <w:t xml:space="preserve">has been raised by some companies that too many UEs </w:t>
      </w:r>
      <w:r w:rsidR="00072852">
        <w:rPr>
          <w:rFonts w:eastAsia="宋体"/>
          <w:sz w:val="20"/>
          <w:lang w:val="en-US" w:eastAsia="zh-CN"/>
        </w:rPr>
        <w:t xml:space="preserve">may </w:t>
      </w:r>
      <w:r w:rsidR="00072852" w:rsidRPr="000036B8">
        <w:rPr>
          <w:rFonts w:eastAsia="宋体"/>
          <w:sz w:val="20"/>
          <w:lang w:val="en-US" w:eastAsia="zh-CN"/>
        </w:rPr>
        <w:t xml:space="preserve">report deferred SPS HARQ-ACK PUCCH on the first UL slot after DL slots. Another issue is beam alignment issue (mainly for FR2) that UL TX beam according to spatial relation of the PUCCH resource in the deferred slot/sub-slot may not correspond to </w:t>
      </w:r>
      <w:proofErr w:type="spellStart"/>
      <w:r w:rsidR="00072852" w:rsidRPr="000036B8">
        <w:rPr>
          <w:rFonts w:eastAsia="宋体"/>
          <w:sz w:val="20"/>
          <w:lang w:val="en-US" w:eastAsia="zh-CN"/>
        </w:rPr>
        <w:t>gNB</w:t>
      </w:r>
      <w:proofErr w:type="spellEnd"/>
      <w:r w:rsidR="00072852" w:rsidRPr="000036B8">
        <w:rPr>
          <w:rFonts w:eastAsia="宋体"/>
          <w:sz w:val="20"/>
          <w:lang w:val="en-US" w:eastAsia="zh-CN"/>
        </w:rPr>
        <w:t xml:space="preserve"> Rx beam at that time, since the deferred PUCCH reporting tim</w:t>
      </w:r>
      <w:r w:rsidR="00072852">
        <w:rPr>
          <w:rFonts w:eastAsia="宋体"/>
          <w:sz w:val="20"/>
          <w:lang w:val="en-US" w:eastAsia="zh-CN"/>
        </w:rPr>
        <w:t>ing</w:t>
      </w:r>
      <w:r w:rsidR="00072852" w:rsidRPr="000036B8">
        <w:rPr>
          <w:rFonts w:eastAsia="宋体"/>
          <w:sz w:val="20"/>
          <w:lang w:val="en-US" w:eastAsia="zh-CN"/>
        </w:rPr>
        <w:t xml:space="preserve"> is determined by UE itself instead of indicated by </w:t>
      </w:r>
      <w:proofErr w:type="spellStart"/>
      <w:r w:rsidR="00072852" w:rsidRPr="000036B8">
        <w:rPr>
          <w:rFonts w:eastAsia="宋体"/>
          <w:sz w:val="20"/>
          <w:lang w:val="en-US" w:eastAsia="zh-CN"/>
        </w:rPr>
        <w:t>gNB</w:t>
      </w:r>
      <w:proofErr w:type="spellEnd"/>
      <w:r w:rsidR="00072852" w:rsidRPr="000036B8">
        <w:rPr>
          <w:rFonts w:eastAsia="宋体"/>
          <w:sz w:val="20"/>
          <w:lang w:val="en-US" w:eastAsia="zh-CN"/>
        </w:rPr>
        <w:t>. For the two issues, one possible solution is to indicate</w:t>
      </w:r>
      <w:r w:rsidR="00EE62F0">
        <w:rPr>
          <w:rFonts w:eastAsia="宋体"/>
          <w:sz w:val="20"/>
          <w:lang w:val="en-US" w:eastAsia="zh-CN"/>
        </w:rPr>
        <w:t>/configure</w:t>
      </w:r>
      <w:r w:rsidR="00072852" w:rsidRPr="000036B8">
        <w:rPr>
          <w:rFonts w:eastAsia="宋体"/>
          <w:sz w:val="20"/>
          <w:lang w:val="en-US" w:eastAsia="zh-CN"/>
        </w:rPr>
        <w:t xml:space="preserve"> allowed time and/or frequency domain resources for SPS HARQ-ACK deferr</w:t>
      </w:r>
      <w:r w:rsidR="00EE62F0">
        <w:rPr>
          <w:rFonts w:eastAsia="宋体"/>
          <w:sz w:val="20"/>
          <w:lang w:val="en-US" w:eastAsia="zh-CN"/>
        </w:rPr>
        <w:t>al.</w:t>
      </w:r>
    </w:p>
    <w:p w14:paraId="6F449571" w14:textId="3D055FFB" w:rsidR="002F32C7" w:rsidRPr="002F32C7" w:rsidRDefault="002F32C7" w:rsidP="002F32C7">
      <w:pPr>
        <w:pStyle w:val="ae"/>
        <w:jc w:val="both"/>
        <w:rPr>
          <w:sz w:val="20"/>
        </w:rPr>
      </w:pPr>
      <w:bookmarkStart w:id="6" w:name="_Ref68186335"/>
      <w:r w:rsidRPr="002F32C7">
        <w:rPr>
          <w:sz w:val="20"/>
        </w:rPr>
        <w:t xml:space="preserve">Proposal </w:t>
      </w:r>
      <w:r w:rsidRPr="002F32C7">
        <w:rPr>
          <w:sz w:val="20"/>
        </w:rPr>
        <w:fldChar w:fldCharType="begin"/>
      </w:r>
      <w:r w:rsidRPr="002F32C7">
        <w:rPr>
          <w:sz w:val="20"/>
        </w:rPr>
        <w:instrText xml:space="preserve"> SEQ Proposal \* ARABIC </w:instrText>
      </w:r>
      <w:r w:rsidRPr="002F32C7">
        <w:rPr>
          <w:sz w:val="20"/>
        </w:rPr>
        <w:fldChar w:fldCharType="separate"/>
      </w:r>
      <w:r w:rsidR="00955BEC">
        <w:rPr>
          <w:noProof/>
          <w:sz w:val="20"/>
        </w:rPr>
        <w:t>2</w:t>
      </w:r>
      <w:r w:rsidRPr="002F32C7">
        <w:rPr>
          <w:sz w:val="20"/>
        </w:rPr>
        <w:fldChar w:fldCharType="end"/>
      </w:r>
      <w:r w:rsidRPr="002F32C7">
        <w:rPr>
          <w:sz w:val="20"/>
        </w:rPr>
        <w:t xml:space="preserve">: For definition of </w:t>
      </w:r>
      <w:r w:rsidRPr="00AB274A">
        <w:rPr>
          <w:rFonts w:eastAsia="宋体"/>
          <w:sz w:val="20"/>
          <w:lang w:val="en-US" w:eastAsia="zh-CN"/>
        </w:rPr>
        <w:t>“next available PUCCH resource”</w:t>
      </w:r>
      <w:r w:rsidRPr="002F32C7">
        <w:rPr>
          <w:rFonts w:eastAsia="宋体"/>
          <w:sz w:val="20"/>
          <w:lang w:val="en-US" w:eastAsia="zh-CN"/>
        </w:rPr>
        <w:t>,</w:t>
      </w:r>
      <w:bookmarkEnd w:id="6"/>
      <w:r w:rsidRPr="002F32C7">
        <w:rPr>
          <w:rFonts w:eastAsia="宋体"/>
          <w:sz w:val="20"/>
          <w:lang w:val="en-US" w:eastAsia="zh-CN"/>
        </w:rPr>
        <w:t xml:space="preserve"> </w:t>
      </w:r>
    </w:p>
    <w:p w14:paraId="3525FF9F" w14:textId="77777777" w:rsidR="002F32C7" w:rsidRPr="00AB274A" w:rsidRDefault="002F32C7" w:rsidP="00152657">
      <w:pPr>
        <w:pStyle w:val="ae"/>
        <w:numPr>
          <w:ilvl w:val="0"/>
          <w:numId w:val="26"/>
        </w:numPr>
        <w:jc w:val="both"/>
        <w:rPr>
          <w:sz w:val="20"/>
        </w:rPr>
      </w:pPr>
      <w:r w:rsidRPr="00AB274A">
        <w:rPr>
          <w:rFonts w:eastAsia="宋体"/>
          <w:sz w:val="20"/>
          <w:lang w:val="en-US" w:eastAsia="zh-CN"/>
        </w:rPr>
        <w:t>The “next available PUCCH resource” is the PUCCH resource in the earliest sub-slot/slot after the K1 indicated sub-slot/slot considering at least following conditions:</w:t>
      </w:r>
    </w:p>
    <w:p w14:paraId="0DCC3C13" w14:textId="45286A1E" w:rsidR="002F32C7" w:rsidRPr="002F32C7" w:rsidRDefault="002F32C7" w:rsidP="00152657">
      <w:pPr>
        <w:pStyle w:val="afd"/>
        <w:numPr>
          <w:ilvl w:val="1"/>
          <w:numId w:val="27"/>
        </w:numPr>
        <w:spacing w:afterLines="50" w:after="120"/>
        <w:ind w:leftChars="0"/>
        <w:jc w:val="both"/>
        <w:rPr>
          <w:rFonts w:eastAsia="宋体"/>
          <w:b/>
          <w:sz w:val="20"/>
          <w:lang w:val="en-US" w:eastAsia="zh-CN"/>
        </w:rPr>
      </w:pPr>
      <w:r w:rsidRPr="002F32C7">
        <w:rPr>
          <w:rFonts w:eastAsia="宋体"/>
          <w:b/>
          <w:sz w:val="20"/>
          <w:lang w:val="en-US" w:eastAsia="zh-CN"/>
        </w:rPr>
        <w:t xml:space="preserve">Offset from PDSCH slot to deferral target slot/sub-slot doesn’t exceed maximum effective </w:t>
      </w:r>
      <w:r w:rsidR="00B3467E">
        <w:rPr>
          <w:rFonts w:eastAsia="宋体"/>
          <w:b/>
          <w:sz w:val="20"/>
          <w:lang w:val="en-US" w:eastAsia="zh-CN"/>
        </w:rPr>
        <w:t>K</w:t>
      </w:r>
      <w:r w:rsidRPr="002F32C7">
        <w:rPr>
          <w:rFonts w:eastAsia="宋体"/>
          <w:b/>
          <w:sz w:val="20"/>
          <w:lang w:val="en-US" w:eastAsia="zh-CN"/>
        </w:rPr>
        <w:t xml:space="preserve">1 limitation, where maximum effective </w:t>
      </w:r>
      <w:r w:rsidR="00B3467E">
        <w:rPr>
          <w:rFonts w:eastAsia="宋体"/>
          <w:b/>
          <w:sz w:val="20"/>
          <w:lang w:val="en-US" w:eastAsia="zh-CN"/>
        </w:rPr>
        <w:t>K</w:t>
      </w:r>
      <w:r w:rsidRPr="002F32C7">
        <w:rPr>
          <w:rFonts w:eastAsia="宋体"/>
          <w:b/>
          <w:sz w:val="20"/>
          <w:lang w:val="en-US" w:eastAsia="zh-CN"/>
        </w:rPr>
        <w:t xml:space="preserve">1 can be configured per SPS </w:t>
      </w:r>
      <w:proofErr w:type="gramStart"/>
      <w:r w:rsidRPr="002F32C7">
        <w:rPr>
          <w:rFonts w:eastAsia="宋体"/>
          <w:b/>
          <w:sz w:val="20"/>
          <w:lang w:val="en-US" w:eastAsia="zh-CN"/>
        </w:rPr>
        <w:t>configuration;</w:t>
      </w:r>
      <w:proofErr w:type="gramEnd"/>
    </w:p>
    <w:p w14:paraId="6F29590D" w14:textId="77777777" w:rsidR="002F32C7" w:rsidRPr="002F32C7" w:rsidRDefault="002F32C7" w:rsidP="00152657">
      <w:pPr>
        <w:pStyle w:val="afd"/>
        <w:numPr>
          <w:ilvl w:val="1"/>
          <w:numId w:val="27"/>
        </w:numPr>
        <w:spacing w:afterLines="50" w:after="120"/>
        <w:ind w:leftChars="0"/>
        <w:jc w:val="both"/>
        <w:rPr>
          <w:rFonts w:eastAsia="宋体"/>
          <w:b/>
          <w:sz w:val="20"/>
          <w:lang w:val="en-US" w:eastAsia="zh-CN"/>
        </w:rPr>
      </w:pPr>
      <w:r w:rsidRPr="002F32C7">
        <w:rPr>
          <w:rFonts w:eastAsia="宋体"/>
          <w:b/>
          <w:sz w:val="20"/>
          <w:lang w:val="en-US" w:eastAsia="zh-CN"/>
        </w:rPr>
        <w:t>the PUCCH for deferred HARQ-ACK transmission in the sub-slot/slot has no collision with any semi-static DL symbol and SSB symbol.</w:t>
      </w:r>
    </w:p>
    <w:p w14:paraId="204A31C0" w14:textId="448F75FA" w:rsidR="002F32C7" w:rsidRPr="002F32C7" w:rsidRDefault="00384CDC" w:rsidP="00152657">
      <w:pPr>
        <w:pStyle w:val="afd"/>
        <w:numPr>
          <w:ilvl w:val="0"/>
          <w:numId w:val="26"/>
        </w:numPr>
        <w:spacing w:afterLines="50" w:after="120"/>
        <w:ind w:leftChars="0"/>
        <w:jc w:val="both"/>
        <w:rPr>
          <w:rFonts w:eastAsia="宋体"/>
          <w:b/>
          <w:sz w:val="20"/>
          <w:lang w:val="en-US" w:eastAsia="zh-CN"/>
        </w:rPr>
      </w:pPr>
      <w:r>
        <w:rPr>
          <w:rFonts w:eastAsia="宋体"/>
          <w:b/>
          <w:sz w:val="20"/>
          <w:lang w:val="en-US" w:eastAsia="zh-CN"/>
        </w:rPr>
        <w:t>Keep the UE b</w:t>
      </w:r>
      <w:r w:rsidR="002F32C7" w:rsidRPr="002F32C7">
        <w:rPr>
          <w:rFonts w:eastAsia="宋体"/>
          <w:b/>
          <w:sz w:val="20"/>
          <w:lang w:val="en-US" w:eastAsia="zh-CN"/>
        </w:rPr>
        <w:t xml:space="preserve">ehavior for deferred SPS HARQ-ACK aligned with </w:t>
      </w:r>
      <w:r w:rsidR="00516CFA">
        <w:rPr>
          <w:rFonts w:eastAsia="宋体"/>
          <w:b/>
          <w:sz w:val="20"/>
          <w:lang w:val="en-US" w:eastAsia="zh-CN"/>
        </w:rPr>
        <w:t>that</w:t>
      </w:r>
      <w:r w:rsidR="002F32C7" w:rsidRPr="002F32C7">
        <w:rPr>
          <w:rFonts w:eastAsia="宋体"/>
          <w:b/>
          <w:sz w:val="20"/>
          <w:lang w:val="en-US" w:eastAsia="zh-CN"/>
        </w:rPr>
        <w:t xml:space="preserve"> in initial slot/sub-slot. </w:t>
      </w:r>
    </w:p>
    <w:p w14:paraId="59634720" w14:textId="77777777" w:rsidR="002F32C7" w:rsidRPr="002F32C7" w:rsidRDefault="002F32C7" w:rsidP="00152657">
      <w:pPr>
        <w:pStyle w:val="afd"/>
        <w:numPr>
          <w:ilvl w:val="1"/>
          <w:numId w:val="29"/>
        </w:numPr>
        <w:spacing w:afterLines="50" w:after="120"/>
        <w:ind w:leftChars="0"/>
        <w:jc w:val="both"/>
        <w:rPr>
          <w:rFonts w:eastAsia="宋体"/>
          <w:b/>
          <w:sz w:val="20"/>
          <w:lang w:val="en-US" w:eastAsia="zh-CN"/>
        </w:rPr>
      </w:pPr>
      <w:r w:rsidRPr="002F32C7">
        <w:rPr>
          <w:rFonts w:eastAsia="宋体"/>
          <w:b/>
          <w:sz w:val="20"/>
          <w:lang w:val="en-US" w:eastAsia="zh-CN"/>
        </w:rPr>
        <w:t xml:space="preserve">Candidate PUCCH resource for non-deferred SPS HARQ-ACK is PUCCH resource configured by SPS-PUCCH-AN-List-r16 or n1PUCCH-AN. </w:t>
      </w:r>
    </w:p>
    <w:p w14:paraId="50AC6F31" w14:textId="77777777" w:rsidR="002F32C7" w:rsidRPr="002F32C7" w:rsidRDefault="002F32C7" w:rsidP="00152657">
      <w:pPr>
        <w:pStyle w:val="afd"/>
        <w:numPr>
          <w:ilvl w:val="1"/>
          <w:numId w:val="29"/>
        </w:numPr>
        <w:spacing w:afterLines="50" w:after="120"/>
        <w:ind w:leftChars="0"/>
        <w:jc w:val="both"/>
        <w:rPr>
          <w:rFonts w:eastAsia="宋体"/>
          <w:b/>
          <w:sz w:val="20"/>
          <w:lang w:val="en-US" w:eastAsia="zh-CN"/>
        </w:rPr>
      </w:pPr>
      <w:r w:rsidRPr="002F32C7">
        <w:rPr>
          <w:rFonts w:eastAsia="宋体"/>
          <w:b/>
          <w:sz w:val="20"/>
          <w:lang w:val="en-US" w:eastAsia="zh-CN"/>
        </w:rPr>
        <w:t>Intra-UE multiplexing is considered when determining target deferral slot/sub-slot.</w:t>
      </w:r>
    </w:p>
    <w:p w14:paraId="0232791B" w14:textId="77777777" w:rsidR="002F32C7" w:rsidRPr="002F32C7" w:rsidRDefault="002F32C7" w:rsidP="00152657">
      <w:pPr>
        <w:pStyle w:val="afd"/>
        <w:numPr>
          <w:ilvl w:val="0"/>
          <w:numId w:val="26"/>
        </w:numPr>
        <w:spacing w:afterLines="50" w:after="120"/>
        <w:ind w:leftChars="0"/>
        <w:jc w:val="both"/>
        <w:rPr>
          <w:rFonts w:eastAsia="宋体"/>
          <w:b/>
          <w:sz w:val="20"/>
          <w:lang w:val="en-US" w:eastAsia="zh-CN"/>
        </w:rPr>
      </w:pPr>
      <w:r w:rsidRPr="002F32C7">
        <w:rPr>
          <w:rFonts w:eastAsia="宋体"/>
          <w:b/>
          <w:sz w:val="20"/>
          <w:lang w:val="en-US" w:eastAsia="zh-CN"/>
        </w:rPr>
        <w:t>The “next available PUCCH resource” can consider an additional condition that “REs of the PUCCH resource in the sub-slot/slot allowed for SPS HARQ-ACK deferring can be configured/indicated by NW”.</w:t>
      </w:r>
    </w:p>
    <w:p w14:paraId="5B13CE54" w14:textId="77777777" w:rsidR="00AC462A" w:rsidRPr="000036B8" w:rsidRDefault="00AC462A" w:rsidP="00075667">
      <w:pPr>
        <w:spacing w:afterLines="50" w:after="120"/>
        <w:jc w:val="both"/>
        <w:rPr>
          <w:rFonts w:eastAsia="宋体"/>
          <w:sz w:val="20"/>
          <w:lang w:val="en-US" w:eastAsia="zh-CN"/>
        </w:rPr>
      </w:pPr>
    </w:p>
    <w:p w14:paraId="54314F1E" w14:textId="77777777" w:rsidR="0018148C" w:rsidRDefault="0018148C" w:rsidP="0018148C">
      <w:pPr>
        <w:spacing w:afterLines="50" w:after="120"/>
        <w:jc w:val="both"/>
        <w:rPr>
          <w:rFonts w:eastAsia="宋体"/>
          <w:sz w:val="20"/>
          <w:u w:val="single"/>
          <w:lang w:eastAsia="zh-CN"/>
        </w:rPr>
      </w:pPr>
      <w:r>
        <w:rPr>
          <w:rFonts w:eastAsia="宋体"/>
          <w:sz w:val="20"/>
          <w:u w:val="single"/>
          <w:lang w:eastAsia="zh-CN"/>
        </w:rPr>
        <w:t>RRC configuration for SPS HARQ-ACK deferral</w:t>
      </w:r>
    </w:p>
    <w:p w14:paraId="02B51CFA" w14:textId="2379868E" w:rsidR="0018148C" w:rsidRPr="00BE5E0D" w:rsidRDefault="0018148C" w:rsidP="0018148C">
      <w:pPr>
        <w:spacing w:afterLines="50" w:after="120"/>
        <w:jc w:val="both"/>
        <w:rPr>
          <w:rFonts w:eastAsia="宋体"/>
          <w:sz w:val="20"/>
          <w:lang w:eastAsia="zh-CN"/>
        </w:rPr>
      </w:pPr>
      <w:r>
        <w:rPr>
          <w:rFonts w:eastAsia="宋体" w:hint="eastAsia"/>
          <w:sz w:val="20"/>
          <w:lang w:eastAsia="zh-CN"/>
        </w:rPr>
        <w:t>F</w:t>
      </w:r>
      <w:r>
        <w:rPr>
          <w:rFonts w:eastAsia="宋体"/>
          <w:sz w:val="20"/>
          <w:lang w:eastAsia="zh-CN"/>
        </w:rPr>
        <w:t>or how to configure SPS HARQ-ACK deferral, following agreements w</w:t>
      </w:r>
      <w:r w:rsidR="00CA44FA">
        <w:rPr>
          <w:rFonts w:eastAsia="宋体"/>
          <w:sz w:val="20"/>
          <w:lang w:eastAsia="zh-CN"/>
        </w:rPr>
        <w:t>ere</w:t>
      </w:r>
      <w:r>
        <w:rPr>
          <w:rFonts w:eastAsia="宋体"/>
          <w:sz w:val="20"/>
          <w:lang w:eastAsia="zh-CN"/>
        </w:rPr>
        <w:t xml:space="preserve"> made in RAN1#104-e. </w:t>
      </w:r>
    </w:p>
    <w:tbl>
      <w:tblPr>
        <w:tblStyle w:val="afa"/>
        <w:tblW w:w="0" w:type="auto"/>
        <w:tblLook w:val="04A0" w:firstRow="1" w:lastRow="0" w:firstColumn="1" w:lastColumn="0" w:noHBand="0" w:noVBand="1"/>
      </w:tblPr>
      <w:tblGrid>
        <w:gridCol w:w="9962"/>
      </w:tblGrid>
      <w:tr w:rsidR="0018148C" w14:paraId="77E11981" w14:textId="77777777" w:rsidTr="008A068A">
        <w:tc>
          <w:tcPr>
            <w:tcW w:w="9962" w:type="dxa"/>
          </w:tcPr>
          <w:p w14:paraId="79254595" w14:textId="77777777" w:rsidR="0018148C" w:rsidRPr="00C25F2F" w:rsidRDefault="0018148C" w:rsidP="008A068A">
            <w:pPr>
              <w:rPr>
                <w:rFonts w:ascii="Times" w:eastAsia="Batang" w:hAnsi="Times"/>
                <w:sz w:val="20"/>
                <w:szCs w:val="24"/>
                <w:highlight w:val="green"/>
                <w:lang w:eastAsia="x-none"/>
              </w:rPr>
            </w:pPr>
            <w:r w:rsidRPr="00C25F2F">
              <w:rPr>
                <w:rFonts w:ascii="Times" w:eastAsia="Batang" w:hAnsi="Times"/>
                <w:sz w:val="20"/>
                <w:szCs w:val="24"/>
                <w:highlight w:val="green"/>
                <w:lang w:eastAsia="x-none"/>
              </w:rPr>
              <w:t>Agreements:</w:t>
            </w:r>
          </w:p>
          <w:p w14:paraId="25EB7020" w14:textId="77777777" w:rsidR="0018148C" w:rsidRPr="00C25F2F" w:rsidRDefault="0018148C" w:rsidP="008A068A">
            <w:pPr>
              <w:rPr>
                <w:rFonts w:ascii="Times" w:eastAsia="Batang" w:hAnsi="Times"/>
                <w:sz w:val="20"/>
                <w:lang w:eastAsia="en-US"/>
              </w:rPr>
            </w:pPr>
            <w:r w:rsidRPr="00C25F2F">
              <w:rPr>
                <w:rFonts w:ascii="Times" w:eastAsia="Batang" w:hAnsi="Times"/>
                <w:sz w:val="20"/>
                <w:lang w:eastAsia="en-US"/>
              </w:rPr>
              <w:t xml:space="preserve">Further down-select between the following two options for SPS HARQ-ACK deferral: </w:t>
            </w:r>
          </w:p>
          <w:p w14:paraId="543943EE" w14:textId="77777777" w:rsidR="0018148C" w:rsidRPr="00C25F2F" w:rsidRDefault="0018148C" w:rsidP="00152657">
            <w:pPr>
              <w:numPr>
                <w:ilvl w:val="0"/>
                <w:numId w:val="11"/>
              </w:numPr>
              <w:contextualSpacing/>
              <w:rPr>
                <w:rFonts w:ascii="Times" w:eastAsia="Batang" w:hAnsi="Times"/>
                <w:sz w:val="20"/>
                <w:lang w:eastAsia="x-none"/>
              </w:rPr>
            </w:pPr>
            <w:r w:rsidRPr="00C25F2F">
              <w:rPr>
                <w:rFonts w:ascii="Times" w:eastAsia="Batang" w:hAnsi="Times"/>
                <w:sz w:val="20"/>
                <w:lang w:eastAsia="x-none"/>
              </w:rPr>
              <w:t xml:space="preserve">Option 1: </w:t>
            </w:r>
            <w:r w:rsidRPr="00C25F2F">
              <w:rPr>
                <w:rFonts w:ascii="Times" w:eastAsia="Batang" w:hAnsi="Times"/>
                <w:sz w:val="20"/>
                <w:lang w:eastAsia="zh-CN"/>
              </w:rPr>
              <w:t xml:space="preserve">Joint RRC configuration of the SPS HARQ-ACK deferral per PUCCH cell group </w:t>
            </w:r>
          </w:p>
          <w:p w14:paraId="33EFE62A" w14:textId="77777777" w:rsidR="0018148C" w:rsidRPr="00C25F2F" w:rsidRDefault="0018148C" w:rsidP="00152657">
            <w:pPr>
              <w:numPr>
                <w:ilvl w:val="1"/>
                <w:numId w:val="11"/>
              </w:numPr>
              <w:contextualSpacing/>
              <w:rPr>
                <w:rFonts w:ascii="Times" w:eastAsia="Batang" w:hAnsi="Times"/>
                <w:i/>
                <w:iCs/>
                <w:sz w:val="20"/>
                <w:lang w:eastAsia="x-none"/>
              </w:rPr>
            </w:pPr>
            <w:r w:rsidRPr="00C25F2F">
              <w:rPr>
                <w:rFonts w:ascii="Times" w:eastAsia="Batang" w:hAnsi="Times"/>
                <w:i/>
                <w:iCs/>
                <w:sz w:val="20"/>
                <w:lang w:eastAsia="zh-CN"/>
              </w:rPr>
              <w:t>Note: any SPS HARQ-ACK within a PUCCH cell group in principle is subject to deferral</w:t>
            </w:r>
          </w:p>
          <w:p w14:paraId="155DB7E5" w14:textId="77777777" w:rsidR="0018148C" w:rsidRPr="00C25F2F" w:rsidRDefault="0018148C" w:rsidP="00152657">
            <w:pPr>
              <w:numPr>
                <w:ilvl w:val="0"/>
                <w:numId w:val="25"/>
              </w:numPr>
              <w:contextualSpacing/>
              <w:rPr>
                <w:rFonts w:ascii="Times" w:eastAsia="Batang" w:hAnsi="Times"/>
                <w:sz w:val="20"/>
                <w:lang w:eastAsia="x-none"/>
              </w:rPr>
            </w:pPr>
            <w:r w:rsidRPr="00C25F2F">
              <w:rPr>
                <w:rFonts w:ascii="Times" w:eastAsia="Batang" w:hAnsi="Times"/>
                <w:sz w:val="20"/>
                <w:lang w:eastAsia="x-none"/>
              </w:rPr>
              <w:t xml:space="preserve">Option 2: The SPS HARQ-ACK deferral is configured per SPS </w:t>
            </w:r>
            <w:proofErr w:type="gramStart"/>
            <w:r w:rsidRPr="00C25F2F">
              <w:rPr>
                <w:rFonts w:ascii="Times" w:eastAsia="Batang" w:hAnsi="Times"/>
                <w:sz w:val="20"/>
                <w:lang w:eastAsia="x-none"/>
              </w:rPr>
              <w:t>configuration</w:t>
            </w:r>
            <w:proofErr w:type="gramEnd"/>
          </w:p>
          <w:p w14:paraId="47648F7A" w14:textId="77777777" w:rsidR="0018148C" w:rsidRPr="0018148C" w:rsidRDefault="0018148C" w:rsidP="00152657">
            <w:pPr>
              <w:numPr>
                <w:ilvl w:val="1"/>
                <w:numId w:val="25"/>
              </w:numPr>
              <w:contextualSpacing/>
              <w:rPr>
                <w:rFonts w:ascii="Times" w:eastAsia="Batang" w:hAnsi="Times"/>
                <w:i/>
                <w:iCs/>
                <w:sz w:val="20"/>
                <w:lang w:eastAsia="x-none"/>
              </w:rPr>
            </w:pPr>
            <w:r w:rsidRPr="00C25F2F">
              <w:rPr>
                <w:rFonts w:ascii="Times" w:eastAsia="Batang" w:hAnsi="Times"/>
                <w:i/>
                <w:iCs/>
                <w:sz w:val="20"/>
                <w:lang w:eastAsia="x-none"/>
              </w:rPr>
              <w:t xml:space="preserve">Note: part of </w:t>
            </w:r>
            <w:proofErr w:type="spellStart"/>
            <w:r w:rsidRPr="00C25F2F">
              <w:rPr>
                <w:rFonts w:ascii="Times" w:eastAsia="Batang" w:hAnsi="Times"/>
                <w:i/>
                <w:iCs/>
                <w:sz w:val="20"/>
                <w:lang w:eastAsia="x-none"/>
              </w:rPr>
              <w:t>sps</w:t>
            </w:r>
            <w:proofErr w:type="spellEnd"/>
            <w:r w:rsidRPr="00C25F2F">
              <w:rPr>
                <w:rFonts w:ascii="Times" w:eastAsia="Batang" w:hAnsi="Times"/>
                <w:i/>
                <w:iCs/>
                <w:sz w:val="20"/>
                <w:lang w:eastAsia="x-none"/>
              </w:rPr>
              <w:t>-config, only HARQ-ACK of SPS PDSCH configurations configured for deferral is in principle subject to deferral</w:t>
            </w:r>
          </w:p>
        </w:tc>
      </w:tr>
    </w:tbl>
    <w:p w14:paraId="2E0594BE" w14:textId="082BC4B7" w:rsidR="004D1129" w:rsidRDefault="00D43598" w:rsidP="00FF6493">
      <w:pPr>
        <w:pStyle w:val="ae"/>
        <w:rPr>
          <w:lang w:val="en-US" w:eastAsia="zh-CN"/>
        </w:rPr>
      </w:pPr>
      <w:r>
        <w:rPr>
          <w:rFonts w:eastAsia="宋体"/>
          <w:b w:val="0"/>
          <w:bCs/>
          <w:sz w:val="20"/>
          <w:lang w:eastAsia="zh-CN"/>
        </w:rPr>
        <w:t xml:space="preserve">Option 1 leads to simpler configuration than option 2. </w:t>
      </w:r>
      <w:r w:rsidR="00B168F0" w:rsidRPr="00B168F0">
        <w:rPr>
          <w:rFonts w:eastAsia="宋体" w:hint="eastAsia"/>
          <w:b w:val="0"/>
          <w:bCs/>
          <w:sz w:val="20"/>
          <w:lang w:eastAsia="zh-CN"/>
        </w:rPr>
        <w:t>O</w:t>
      </w:r>
      <w:r w:rsidR="00B168F0" w:rsidRPr="00B168F0">
        <w:rPr>
          <w:rFonts w:eastAsia="宋体"/>
          <w:b w:val="0"/>
          <w:bCs/>
          <w:sz w:val="20"/>
          <w:lang w:eastAsia="zh-CN"/>
        </w:rPr>
        <w:t xml:space="preserve">ption </w:t>
      </w:r>
      <w:r w:rsidR="00B168F0">
        <w:rPr>
          <w:rFonts w:eastAsia="宋体"/>
          <w:b w:val="0"/>
          <w:bCs/>
          <w:sz w:val="20"/>
          <w:lang w:eastAsia="zh-CN"/>
        </w:rPr>
        <w:t>2 is more flexible than option 1 considering possible different requirements for different SPS configuration</w:t>
      </w:r>
      <w:r w:rsidR="00CA44FA">
        <w:rPr>
          <w:rFonts w:eastAsia="宋体"/>
          <w:b w:val="0"/>
          <w:bCs/>
          <w:sz w:val="20"/>
          <w:lang w:eastAsia="zh-CN"/>
        </w:rPr>
        <w:t>s</w:t>
      </w:r>
      <w:r w:rsidR="00B168F0">
        <w:rPr>
          <w:rFonts w:eastAsia="宋体"/>
          <w:b w:val="0"/>
          <w:bCs/>
          <w:sz w:val="20"/>
          <w:lang w:eastAsia="zh-CN"/>
        </w:rPr>
        <w:t xml:space="preserve">. </w:t>
      </w:r>
      <w:r w:rsidR="009456A5">
        <w:rPr>
          <w:rFonts w:eastAsia="宋体"/>
          <w:b w:val="0"/>
          <w:bCs/>
          <w:sz w:val="20"/>
          <w:lang w:eastAsia="zh-CN"/>
        </w:rPr>
        <w:t xml:space="preserve">On the other hand, if </w:t>
      </w:r>
      <w:r w:rsidR="0099334B">
        <w:rPr>
          <w:rFonts w:eastAsia="宋体"/>
          <w:b w:val="0"/>
          <w:bCs/>
          <w:sz w:val="20"/>
          <w:lang w:eastAsia="zh-CN"/>
        </w:rPr>
        <w:t xml:space="preserve">maximum (effective) K1 limitation is configured per SPS configuration, </w:t>
      </w:r>
      <w:r w:rsidR="00704B02">
        <w:rPr>
          <w:rFonts w:eastAsia="宋体"/>
          <w:b w:val="0"/>
          <w:bCs/>
          <w:sz w:val="20"/>
          <w:lang w:eastAsia="zh-CN"/>
        </w:rPr>
        <w:t xml:space="preserve">option 2 can be </w:t>
      </w:r>
      <w:r w:rsidR="009C490D">
        <w:rPr>
          <w:rFonts w:eastAsia="宋体"/>
          <w:b w:val="0"/>
          <w:bCs/>
          <w:sz w:val="20"/>
          <w:lang w:eastAsia="zh-CN"/>
        </w:rPr>
        <w:t>achieved</w:t>
      </w:r>
      <w:r w:rsidR="00704B02">
        <w:rPr>
          <w:rFonts w:eastAsia="宋体"/>
          <w:b w:val="0"/>
          <w:bCs/>
          <w:sz w:val="20"/>
          <w:lang w:eastAsia="zh-CN"/>
        </w:rPr>
        <w:t xml:space="preserve"> by option 1</w:t>
      </w:r>
      <w:r w:rsidR="00FF6493">
        <w:rPr>
          <w:rFonts w:eastAsia="宋体"/>
          <w:b w:val="0"/>
          <w:bCs/>
          <w:sz w:val="20"/>
          <w:lang w:eastAsia="zh-CN"/>
        </w:rPr>
        <w:t xml:space="preserve"> </w:t>
      </w:r>
      <w:r w:rsidR="00B3467E">
        <w:rPr>
          <w:rFonts w:eastAsia="宋体"/>
          <w:b w:val="0"/>
          <w:bCs/>
          <w:sz w:val="20"/>
          <w:lang w:eastAsia="zh-CN"/>
        </w:rPr>
        <w:t>via</w:t>
      </w:r>
      <w:r w:rsidR="001856E6">
        <w:rPr>
          <w:rFonts w:eastAsia="宋体"/>
          <w:b w:val="0"/>
          <w:bCs/>
          <w:sz w:val="20"/>
          <w:lang w:eastAsia="zh-CN"/>
        </w:rPr>
        <w:t xml:space="preserve"> the </w:t>
      </w:r>
      <w:r w:rsidR="00704B02">
        <w:rPr>
          <w:rFonts w:eastAsia="宋体"/>
          <w:b w:val="0"/>
          <w:bCs/>
          <w:sz w:val="20"/>
          <w:lang w:eastAsia="zh-CN"/>
        </w:rPr>
        <w:t xml:space="preserve">maximum </w:t>
      </w:r>
      <w:r w:rsidR="00E62325">
        <w:rPr>
          <w:rFonts w:eastAsia="宋体"/>
          <w:b w:val="0"/>
          <w:bCs/>
          <w:sz w:val="20"/>
          <w:lang w:eastAsia="zh-CN"/>
        </w:rPr>
        <w:t>(</w:t>
      </w:r>
      <w:r w:rsidR="00704B02">
        <w:rPr>
          <w:rFonts w:eastAsia="宋体"/>
          <w:b w:val="0"/>
          <w:bCs/>
          <w:sz w:val="20"/>
          <w:lang w:eastAsia="zh-CN"/>
        </w:rPr>
        <w:t>effective</w:t>
      </w:r>
      <w:r w:rsidR="00E62325">
        <w:rPr>
          <w:rFonts w:eastAsia="宋体"/>
          <w:b w:val="0"/>
          <w:bCs/>
          <w:sz w:val="20"/>
          <w:lang w:eastAsia="zh-CN"/>
        </w:rPr>
        <w:t>)</w:t>
      </w:r>
      <w:r w:rsidR="00704B02">
        <w:rPr>
          <w:rFonts w:eastAsia="宋体"/>
          <w:b w:val="0"/>
          <w:bCs/>
          <w:sz w:val="20"/>
          <w:lang w:eastAsia="zh-CN"/>
        </w:rPr>
        <w:t xml:space="preserve"> K1 </w:t>
      </w:r>
      <w:r w:rsidR="001856E6">
        <w:rPr>
          <w:rFonts w:eastAsia="宋体"/>
          <w:b w:val="0"/>
          <w:bCs/>
          <w:sz w:val="20"/>
          <w:lang w:eastAsia="zh-CN"/>
        </w:rPr>
        <w:t>limitation.</w:t>
      </w:r>
    </w:p>
    <w:p w14:paraId="4F4D3C18" w14:textId="625BBC17" w:rsidR="00E62325" w:rsidRPr="004D1129" w:rsidRDefault="004D1129" w:rsidP="004D1129">
      <w:pPr>
        <w:pStyle w:val="ae"/>
        <w:rPr>
          <w:rFonts w:eastAsia="宋体"/>
          <w:sz w:val="20"/>
          <w:lang w:val="en-US" w:eastAsia="zh-CN"/>
        </w:rPr>
      </w:pPr>
      <w:bookmarkStart w:id="7" w:name="_Ref68186386"/>
      <w:r w:rsidRPr="004D1129">
        <w:rPr>
          <w:sz w:val="20"/>
        </w:rPr>
        <w:t xml:space="preserve">Proposal </w:t>
      </w:r>
      <w:r w:rsidRPr="004D1129">
        <w:rPr>
          <w:sz w:val="20"/>
        </w:rPr>
        <w:fldChar w:fldCharType="begin"/>
      </w:r>
      <w:r w:rsidRPr="004D1129">
        <w:rPr>
          <w:sz w:val="20"/>
        </w:rPr>
        <w:instrText xml:space="preserve"> SEQ Proposal \* ARABIC </w:instrText>
      </w:r>
      <w:r w:rsidRPr="004D1129">
        <w:rPr>
          <w:sz w:val="20"/>
        </w:rPr>
        <w:fldChar w:fldCharType="separate"/>
      </w:r>
      <w:r w:rsidR="00955BEC">
        <w:rPr>
          <w:noProof/>
          <w:sz w:val="20"/>
        </w:rPr>
        <w:t>3</w:t>
      </w:r>
      <w:r w:rsidRPr="004D1129">
        <w:rPr>
          <w:sz w:val="20"/>
        </w:rPr>
        <w:fldChar w:fldCharType="end"/>
      </w:r>
      <w:r w:rsidRPr="004D1129">
        <w:rPr>
          <w:sz w:val="20"/>
        </w:rPr>
        <w:t xml:space="preserve">: </w:t>
      </w:r>
      <w:r w:rsidR="006F342B" w:rsidRPr="004D1129">
        <w:rPr>
          <w:rFonts w:eastAsia="宋体"/>
          <w:sz w:val="20"/>
          <w:lang w:val="en-US" w:eastAsia="zh-CN"/>
        </w:rPr>
        <w:t xml:space="preserve">Support option 1, </w:t>
      </w:r>
      <w:proofErr w:type="gramStart"/>
      <w:r w:rsidR="006F342B" w:rsidRPr="004D1129">
        <w:rPr>
          <w:rFonts w:eastAsia="宋体"/>
          <w:sz w:val="20"/>
          <w:lang w:val="en-US" w:eastAsia="zh-CN"/>
        </w:rPr>
        <w:t>i.e.</w:t>
      </w:r>
      <w:proofErr w:type="gramEnd"/>
      <w:r w:rsidR="006F342B" w:rsidRPr="004D1129">
        <w:rPr>
          <w:rFonts w:eastAsia="宋体"/>
          <w:sz w:val="20"/>
          <w:lang w:val="en-US" w:eastAsia="zh-CN"/>
        </w:rPr>
        <w:t xml:space="preserve"> joint RRC configuration of the SPS HARQ-ACK deferral per PUCCH cell group.</w:t>
      </w:r>
      <w:bookmarkEnd w:id="7"/>
      <w:r w:rsidR="006F342B" w:rsidRPr="004D1129">
        <w:rPr>
          <w:rFonts w:eastAsia="宋体"/>
          <w:sz w:val="20"/>
          <w:lang w:val="en-US" w:eastAsia="zh-CN"/>
        </w:rPr>
        <w:t xml:space="preserve"> </w:t>
      </w:r>
    </w:p>
    <w:p w14:paraId="3BFEC9EB" w14:textId="77777777" w:rsidR="0067256E" w:rsidRDefault="0067256E" w:rsidP="000D5A9F">
      <w:pPr>
        <w:spacing w:afterLines="50" w:after="120"/>
        <w:jc w:val="both"/>
        <w:rPr>
          <w:rFonts w:eastAsia="宋体"/>
          <w:sz w:val="20"/>
          <w:u w:val="single"/>
          <w:lang w:val="en-US" w:eastAsia="zh-CN"/>
        </w:rPr>
      </w:pPr>
    </w:p>
    <w:p w14:paraId="13CFFAA6" w14:textId="3E4D7142" w:rsidR="000D5A9F" w:rsidRPr="000036B8" w:rsidRDefault="000D5A9F" w:rsidP="000D5A9F">
      <w:pPr>
        <w:spacing w:afterLines="50" w:after="120"/>
        <w:jc w:val="both"/>
        <w:rPr>
          <w:rFonts w:eastAsia="宋体"/>
          <w:sz w:val="20"/>
          <w:u w:val="single"/>
          <w:lang w:val="en-US" w:eastAsia="zh-CN"/>
        </w:rPr>
      </w:pPr>
      <w:r w:rsidRPr="000036B8">
        <w:rPr>
          <w:rFonts w:eastAsia="宋体"/>
          <w:sz w:val="20"/>
          <w:u w:val="single"/>
          <w:lang w:val="en-US" w:eastAsia="zh-CN"/>
        </w:rPr>
        <w:t>HARQ-ACK CB impact</w:t>
      </w:r>
    </w:p>
    <w:p w14:paraId="55F9884B" w14:textId="77777777"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Two cases need to be considered. </w:t>
      </w:r>
    </w:p>
    <w:p w14:paraId="2E1B0854" w14:textId="77777777"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Case 1: the HARQ-ACK CB only contains deferred SPS HARQ-ACK bits. </w:t>
      </w:r>
    </w:p>
    <w:p w14:paraId="67A01A7E" w14:textId="3362C4CB"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Case 2: the HARQ-ACK CB includes deferred </w:t>
      </w:r>
      <w:proofErr w:type="gramStart"/>
      <w:r w:rsidRPr="000036B8">
        <w:rPr>
          <w:rFonts w:eastAsia="宋体"/>
          <w:sz w:val="20"/>
          <w:lang w:val="en-US" w:eastAsia="zh-CN"/>
        </w:rPr>
        <w:t>and also</w:t>
      </w:r>
      <w:proofErr w:type="gramEnd"/>
      <w:r w:rsidRPr="000036B8">
        <w:rPr>
          <w:rFonts w:eastAsia="宋体"/>
          <w:sz w:val="20"/>
          <w:lang w:val="en-US" w:eastAsia="zh-CN"/>
        </w:rPr>
        <w:t xml:space="preserve"> non-deferred SPS HARQ-ACK bits.</w:t>
      </w:r>
    </w:p>
    <w:p w14:paraId="04254166" w14:textId="6ED02321"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For case 1, ordering deferred SPS HARQ-ACK bits into one HARQ-ACK CB is the simplest method.</w:t>
      </w:r>
    </w:p>
    <w:p w14:paraId="37DBC3E6" w14:textId="178D9C48" w:rsidR="00F01AEC" w:rsidRPr="000036B8"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For case 2, for type 1 HARQ-ACK CB, </w:t>
      </w:r>
      <w:r w:rsidR="00325658" w:rsidRPr="000036B8">
        <w:rPr>
          <w:rFonts w:eastAsia="宋体"/>
          <w:sz w:val="20"/>
          <w:lang w:val="en-US" w:eastAsia="zh-CN"/>
        </w:rPr>
        <w:t xml:space="preserve">two </w:t>
      </w:r>
      <w:r w:rsidRPr="000036B8">
        <w:rPr>
          <w:rFonts w:eastAsia="宋体"/>
          <w:sz w:val="20"/>
          <w:lang w:val="en-US" w:eastAsia="zh-CN"/>
        </w:rPr>
        <w:t xml:space="preserve">possible methods </w:t>
      </w:r>
      <w:r w:rsidR="00163229">
        <w:rPr>
          <w:rFonts w:eastAsia="宋体" w:hint="eastAsia"/>
          <w:sz w:val="20"/>
          <w:lang w:val="en-US" w:eastAsia="zh-CN"/>
        </w:rPr>
        <w:t>can</w:t>
      </w:r>
      <w:r w:rsidR="00163229">
        <w:rPr>
          <w:rFonts w:eastAsia="宋体"/>
          <w:sz w:val="20"/>
          <w:lang w:val="en-US" w:eastAsia="zh-CN"/>
        </w:rPr>
        <w:t xml:space="preserve"> be considered</w:t>
      </w:r>
      <w:r w:rsidRPr="000036B8">
        <w:rPr>
          <w:rFonts w:eastAsia="宋体"/>
          <w:sz w:val="20"/>
          <w:lang w:val="en-US" w:eastAsia="zh-CN"/>
        </w:rPr>
        <w:t>: 1) K1 set or HARQ-ACK window extension to include slots for SPS PDSCHs with deferred HARQ-AC</w:t>
      </w:r>
      <w:r w:rsidR="00D13A4B">
        <w:rPr>
          <w:rFonts w:eastAsia="宋体"/>
          <w:sz w:val="20"/>
          <w:lang w:val="en-US" w:eastAsia="zh-CN"/>
        </w:rPr>
        <w:t>K</w:t>
      </w:r>
      <w:r w:rsidRPr="000036B8">
        <w:rPr>
          <w:rFonts w:eastAsia="宋体"/>
          <w:sz w:val="20"/>
          <w:lang w:val="en-US" w:eastAsia="zh-CN"/>
        </w:rPr>
        <w:t xml:space="preserve">; 2) Deferred SPS HARQ-ACK bits are appended after non-deferred HARQ-ACK bits. The second method can also be applied to type 2 HARQ-ACK CB construction. From the simplicity perspective and to maintain one common method for both type 1 and type 2 HARQ-ACK feedback, appending method is preferred. </w:t>
      </w:r>
    </w:p>
    <w:p w14:paraId="36C8466F" w14:textId="7949B4AB" w:rsidR="000D5A9F" w:rsidRDefault="00F01AEC" w:rsidP="00F01AEC">
      <w:pPr>
        <w:spacing w:afterLines="50" w:after="120"/>
        <w:jc w:val="both"/>
        <w:rPr>
          <w:rFonts w:eastAsia="宋体"/>
          <w:sz w:val="20"/>
          <w:lang w:val="en-US" w:eastAsia="zh-CN"/>
        </w:rPr>
      </w:pPr>
      <w:r w:rsidRPr="000036B8">
        <w:rPr>
          <w:rFonts w:eastAsia="宋体"/>
          <w:sz w:val="20"/>
          <w:lang w:val="en-US" w:eastAsia="zh-CN"/>
        </w:rPr>
        <w:t xml:space="preserve">Therefore, the main issue is how to determine </w:t>
      </w:r>
      <w:r w:rsidR="002E6EF4">
        <w:rPr>
          <w:rFonts w:eastAsia="宋体"/>
          <w:sz w:val="20"/>
          <w:lang w:val="en-US" w:eastAsia="zh-CN"/>
        </w:rPr>
        <w:t xml:space="preserve">the </w:t>
      </w:r>
      <w:r w:rsidRPr="000036B8">
        <w:rPr>
          <w:rFonts w:eastAsia="宋体"/>
          <w:sz w:val="20"/>
          <w:lang w:val="en-US" w:eastAsia="zh-CN"/>
        </w:rPr>
        <w:t>order of deferred SPS HARQ-ACK bits. R</w:t>
      </w:r>
      <w:r w:rsidR="002E6EF4">
        <w:rPr>
          <w:rFonts w:eastAsia="宋体"/>
          <w:sz w:val="20"/>
          <w:lang w:val="en-US" w:eastAsia="zh-CN"/>
        </w:rPr>
        <w:t>el.</w:t>
      </w:r>
      <w:r w:rsidRPr="000036B8">
        <w:rPr>
          <w:rFonts w:eastAsia="宋体"/>
          <w:sz w:val="20"/>
          <w:lang w:val="en-US" w:eastAsia="zh-CN"/>
        </w:rPr>
        <w:t xml:space="preserve">16 SPS HARQ-ACK bit order principle as in clause 9.1.2 of TS38.213 can be the baseline, </w:t>
      </w:r>
      <w:proofErr w:type="gramStart"/>
      <w:r w:rsidRPr="000036B8">
        <w:rPr>
          <w:rFonts w:eastAsia="宋体"/>
          <w:sz w:val="20"/>
          <w:lang w:val="en-US" w:eastAsia="zh-CN"/>
        </w:rPr>
        <w:t>i.e.</w:t>
      </w:r>
      <w:proofErr w:type="gramEnd"/>
      <w:r w:rsidRPr="000036B8">
        <w:rPr>
          <w:rFonts w:eastAsia="宋体"/>
          <w:sz w:val="20"/>
          <w:lang w:val="en-US" w:eastAsia="zh-CN"/>
        </w:rPr>
        <w:t xml:space="preserve"> based on serving cell index, SPS configuration index, SPS PDSCH slot index.</w:t>
      </w:r>
    </w:p>
    <w:p w14:paraId="32D3285E" w14:textId="3588E1E7" w:rsidR="00F01AEC" w:rsidRPr="00033C18" w:rsidRDefault="00033C18" w:rsidP="00033C18">
      <w:pPr>
        <w:pStyle w:val="ae"/>
        <w:rPr>
          <w:sz w:val="20"/>
          <w:lang w:val="en-US" w:eastAsia="zh-CN"/>
        </w:rPr>
      </w:pPr>
      <w:bookmarkStart w:id="8" w:name="_Ref68186392"/>
      <w:r w:rsidRPr="00033C18">
        <w:rPr>
          <w:sz w:val="20"/>
        </w:rPr>
        <w:t xml:space="preserve">Proposal </w:t>
      </w:r>
      <w:r w:rsidRPr="00033C18">
        <w:rPr>
          <w:sz w:val="20"/>
        </w:rPr>
        <w:fldChar w:fldCharType="begin"/>
      </w:r>
      <w:r w:rsidRPr="00033C18">
        <w:rPr>
          <w:sz w:val="20"/>
        </w:rPr>
        <w:instrText xml:space="preserve"> SEQ Proposal \* ARABIC </w:instrText>
      </w:r>
      <w:r w:rsidRPr="00033C18">
        <w:rPr>
          <w:sz w:val="20"/>
        </w:rPr>
        <w:fldChar w:fldCharType="separate"/>
      </w:r>
      <w:r w:rsidR="00955BEC">
        <w:rPr>
          <w:noProof/>
          <w:sz w:val="20"/>
        </w:rPr>
        <w:t>4</w:t>
      </w:r>
      <w:r w:rsidRPr="00033C18">
        <w:rPr>
          <w:sz w:val="20"/>
        </w:rPr>
        <w:fldChar w:fldCharType="end"/>
      </w:r>
      <w:r w:rsidRPr="00033C18">
        <w:rPr>
          <w:sz w:val="20"/>
        </w:rPr>
        <w:t>:</w:t>
      </w:r>
      <w:bookmarkEnd w:id="8"/>
      <w:r w:rsidRPr="00033C18">
        <w:rPr>
          <w:sz w:val="20"/>
        </w:rPr>
        <w:t xml:space="preserve"> </w:t>
      </w:r>
      <w:r w:rsidR="00325658" w:rsidRPr="00033C18">
        <w:rPr>
          <w:sz w:val="20"/>
          <w:lang w:val="en-US" w:eastAsia="zh-CN"/>
        </w:rPr>
        <w:t>For HARQ-ACK CB construction for SPS HARQ-ACK deferring</w:t>
      </w:r>
    </w:p>
    <w:p w14:paraId="26732945" w14:textId="6B0A1BA9" w:rsidR="00325658" w:rsidRPr="000036B8" w:rsidRDefault="00325658" w:rsidP="00152657">
      <w:pPr>
        <w:pStyle w:val="afd"/>
        <w:numPr>
          <w:ilvl w:val="0"/>
          <w:numId w:val="16"/>
        </w:numPr>
        <w:ind w:leftChars="0"/>
        <w:jc w:val="both"/>
        <w:rPr>
          <w:rFonts w:eastAsia="宋体"/>
          <w:b/>
          <w:bCs/>
          <w:sz w:val="20"/>
          <w:lang w:val="en-US" w:eastAsia="zh-CN"/>
        </w:rPr>
      </w:pPr>
      <w:r w:rsidRPr="000036B8">
        <w:rPr>
          <w:rFonts w:eastAsia="宋体"/>
          <w:b/>
          <w:bCs/>
          <w:sz w:val="20"/>
          <w:lang w:val="en-US" w:eastAsia="zh-CN"/>
        </w:rPr>
        <w:t>If UE reports only deferred SPS HARQ-ACK information in the HARQ-ACK CB, simply order deferred SPS HARQ-ACK bits.</w:t>
      </w:r>
    </w:p>
    <w:p w14:paraId="69C070DE" w14:textId="10A509BC" w:rsidR="00F01AEC" w:rsidRPr="000036B8" w:rsidRDefault="00F01AEC" w:rsidP="00152657">
      <w:pPr>
        <w:pStyle w:val="afd"/>
        <w:numPr>
          <w:ilvl w:val="0"/>
          <w:numId w:val="16"/>
        </w:numPr>
        <w:ind w:leftChars="0"/>
        <w:jc w:val="both"/>
        <w:rPr>
          <w:rFonts w:eastAsia="宋体"/>
          <w:b/>
          <w:bCs/>
          <w:sz w:val="20"/>
          <w:lang w:val="en-US" w:eastAsia="zh-CN"/>
        </w:rPr>
      </w:pPr>
      <w:r w:rsidRPr="000036B8">
        <w:rPr>
          <w:rFonts w:eastAsia="宋体"/>
          <w:b/>
          <w:bCs/>
          <w:sz w:val="20"/>
          <w:lang w:val="en-US" w:eastAsia="zh-CN"/>
        </w:rPr>
        <w:t xml:space="preserve">If UE reports non-deferred HARQ-ACK information and deferred SPS HARQ-ACK information in </w:t>
      </w:r>
      <w:r w:rsidR="00325658" w:rsidRPr="000036B8">
        <w:rPr>
          <w:rFonts w:eastAsia="宋体"/>
          <w:b/>
          <w:bCs/>
          <w:sz w:val="20"/>
          <w:lang w:val="en-US" w:eastAsia="zh-CN"/>
        </w:rPr>
        <w:t>the</w:t>
      </w:r>
      <w:r w:rsidRPr="000036B8">
        <w:rPr>
          <w:rFonts w:eastAsia="宋体"/>
          <w:b/>
          <w:bCs/>
          <w:sz w:val="20"/>
          <w:lang w:val="en-US" w:eastAsia="zh-CN"/>
        </w:rPr>
        <w:t xml:space="preserve"> HARQ-ACK CB, deferred SPS HARQ-ACK bits are appended after non-deferred bits.</w:t>
      </w:r>
    </w:p>
    <w:p w14:paraId="2D711E80" w14:textId="18419A4C" w:rsidR="00F01AEC" w:rsidRDefault="00F01AEC" w:rsidP="00152657">
      <w:pPr>
        <w:pStyle w:val="afd"/>
        <w:numPr>
          <w:ilvl w:val="0"/>
          <w:numId w:val="16"/>
        </w:numPr>
        <w:ind w:leftChars="0"/>
        <w:jc w:val="both"/>
        <w:rPr>
          <w:rFonts w:eastAsia="宋体"/>
          <w:b/>
          <w:bCs/>
          <w:sz w:val="20"/>
          <w:lang w:val="en-US" w:eastAsia="zh-CN"/>
        </w:rPr>
      </w:pPr>
      <w:r w:rsidRPr="000036B8">
        <w:rPr>
          <w:rFonts w:eastAsia="宋体"/>
          <w:b/>
          <w:bCs/>
          <w:sz w:val="20"/>
          <w:lang w:val="en-US" w:eastAsia="zh-CN"/>
        </w:rPr>
        <w:t>For ordering deferred SPS HARQ-ACK bits, R</w:t>
      </w:r>
      <w:r w:rsidR="005B5B83">
        <w:rPr>
          <w:rFonts w:eastAsia="宋体"/>
          <w:b/>
          <w:bCs/>
          <w:sz w:val="20"/>
          <w:lang w:val="en-US" w:eastAsia="zh-CN"/>
        </w:rPr>
        <w:t>el.</w:t>
      </w:r>
      <w:r w:rsidRPr="000036B8">
        <w:rPr>
          <w:rFonts w:eastAsia="宋体"/>
          <w:b/>
          <w:bCs/>
          <w:sz w:val="20"/>
          <w:lang w:val="en-US" w:eastAsia="zh-CN"/>
        </w:rPr>
        <w:t xml:space="preserve">16 SPS HARQ-ACK bit order principle as in clause 9.1.2 of TS38.213 can be the baseline, </w:t>
      </w:r>
      <w:proofErr w:type="gramStart"/>
      <w:r w:rsidRPr="000036B8">
        <w:rPr>
          <w:rFonts w:eastAsia="宋体"/>
          <w:b/>
          <w:bCs/>
          <w:sz w:val="20"/>
          <w:lang w:val="en-US" w:eastAsia="zh-CN"/>
        </w:rPr>
        <w:t>i.e.</w:t>
      </w:r>
      <w:proofErr w:type="gramEnd"/>
      <w:r w:rsidRPr="000036B8">
        <w:rPr>
          <w:rFonts w:eastAsia="宋体"/>
          <w:b/>
          <w:bCs/>
          <w:sz w:val="20"/>
          <w:lang w:val="en-US" w:eastAsia="zh-CN"/>
        </w:rPr>
        <w:t xml:space="preserve"> based on serving cell index, SPS configuration index, SPS PDSCH slot index.</w:t>
      </w:r>
    </w:p>
    <w:p w14:paraId="27C91659" w14:textId="77777777" w:rsidR="005B5B83" w:rsidRPr="005B5B83" w:rsidRDefault="005B5B83" w:rsidP="005B5B83">
      <w:pPr>
        <w:jc w:val="both"/>
        <w:rPr>
          <w:rFonts w:eastAsia="宋体"/>
          <w:b/>
          <w:bCs/>
          <w:sz w:val="20"/>
          <w:lang w:val="en-US" w:eastAsia="zh-CN"/>
        </w:rPr>
      </w:pPr>
    </w:p>
    <w:p w14:paraId="2EA6A113" w14:textId="5F4F1B6E" w:rsidR="00325658" w:rsidRPr="0088657C" w:rsidRDefault="0088657C" w:rsidP="0088657C">
      <w:pPr>
        <w:pStyle w:val="2"/>
        <w:numPr>
          <w:ilvl w:val="1"/>
          <w:numId w:val="6"/>
        </w:numPr>
        <w:rPr>
          <w:rFonts w:eastAsia="MS Mincho"/>
          <w:b/>
          <w:bCs/>
          <w:szCs w:val="24"/>
          <w:lang w:val="en-US"/>
        </w:rPr>
      </w:pPr>
      <w:r>
        <w:rPr>
          <w:rFonts w:eastAsia="MS Mincho"/>
          <w:b/>
          <w:bCs/>
          <w:szCs w:val="24"/>
          <w:lang w:val="en-US"/>
        </w:rPr>
        <w:t>Type-3 HARQ-ACK feedback enhancement for HAR</w:t>
      </w:r>
      <w:r w:rsidR="00B86267">
        <w:rPr>
          <w:rFonts w:eastAsia="MS Mincho"/>
          <w:b/>
          <w:bCs/>
          <w:szCs w:val="24"/>
          <w:lang w:val="en-US"/>
        </w:rPr>
        <w:t>Q-ACK retransmission</w:t>
      </w:r>
    </w:p>
    <w:p w14:paraId="497E2793" w14:textId="28E2AC8B" w:rsidR="00325658" w:rsidRPr="000036B8" w:rsidRDefault="00807481" w:rsidP="00325658">
      <w:pPr>
        <w:spacing w:afterLines="50" w:after="120"/>
        <w:jc w:val="both"/>
        <w:rPr>
          <w:rFonts w:eastAsia="宋体"/>
          <w:sz w:val="20"/>
          <w:u w:val="single"/>
          <w:lang w:eastAsia="zh-CN"/>
        </w:rPr>
      </w:pPr>
      <w:r w:rsidRPr="000036B8">
        <w:rPr>
          <w:rFonts w:eastAsia="宋体"/>
          <w:sz w:val="20"/>
          <w:u w:val="single"/>
          <w:lang w:eastAsia="zh-CN"/>
        </w:rPr>
        <w:t>Priority consideration for type 3 HARQ-ACK feedback</w:t>
      </w:r>
    </w:p>
    <w:p w14:paraId="485FF72F" w14:textId="0DF2AEA5" w:rsidR="00807481" w:rsidRDefault="00807481" w:rsidP="00807481">
      <w:pPr>
        <w:spacing w:afterLines="50" w:after="120"/>
        <w:jc w:val="both"/>
        <w:rPr>
          <w:rFonts w:eastAsia="宋体"/>
          <w:sz w:val="20"/>
          <w:lang w:eastAsia="zh-CN"/>
        </w:rPr>
      </w:pPr>
      <w:r w:rsidRPr="000036B8">
        <w:rPr>
          <w:rFonts w:eastAsia="宋体"/>
          <w:sz w:val="20"/>
          <w:lang w:eastAsia="zh-CN"/>
        </w:rPr>
        <w:t xml:space="preserve">In </w:t>
      </w:r>
      <w:r w:rsidRPr="000036B8">
        <w:rPr>
          <w:rFonts w:eastAsia="宋体"/>
          <w:sz w:val="20"/>
          <w:lang w:val="en-US" w:eastAsia="zh-CN"/>
        </w:rPr>
        <w:t>R</w:t>
      </w:r>
      <w:r w:rsidR="005B5B83">
        <w:rPr>
          <w:rFonts w:eastAsia="宋体"/>
          <w:sz w:val="20"/>
          <w:lang w:val="en-US" w:eastAsia="zh-CN"/>
        </w:rPr>
        <w:t>el.</w:t>
      </w:r>
      <w:r w:rsidRPr="000036B8">
        <w:rPr>
          <w:rFonts w:eastAsia="宋体"/>
          <w:sz w:val="20"/>
          <w:lang w:val="en-US" w:eastAsia="zh-CN"/>
        </w:rPr>
        <w:t xml:space="preserve">16 URLLC WI, priority indicator field is introduced for DCI 0_1/0_2/1_1/1_2. HARQ-ACK with different priorities will be reported in two separate HARQ-ACK CBs. On the other hand, Type 3 HARQ-ACK feedback triggering by DCI </w:t>
      </w:r>
      <w:r w:rsidR="00D13A4B">
        <w:rPr>
          <w:rFonts w:eastAsia="宋体"/>
          <w:sz w:val="20"/>
          <w:lang w:val="en-US" w:eastAsia="zh-CN"/>
        </w:rPr>
        <w:t>1</w:t>
      </w:r>
      <w:r w:rsidRPr="000036B8">
        <w:rPr>
          <w:rFonts w:eastAsia="宋体"/>
          <w:sz w:val="20"/>
          <w:lang w:val="en-US" w:eastAsia="zh-CN"/>
        </w:rPr>
        <w:t xml:space="preserve">_1 is introduced in R16 NR-U WI without considering priority indicator field or separate HARQ-ACK CB for different priorities. Therefore, clarification is needed </w:t>
      </w:r>
      <w:r w:rsidRPr="000036B8">
        <w:rPr>
          <w:rFonts w:eastAsia="宋体"/>
          <w:sz w:val="20"/>
          <w:lang w:eastAsia="zh-CN"/>
        </w:rPr>
        <w:t xml:space="preserve">whether DCI 1_1 can be simultaneously configured enabling one-shot HARQ-ACK feedback and priority indicator field existing in DCI 1_1. Moreover, if permitted, how to construct type 3 HARQ-ACK CB considering different priorities of HARQ-ACK for different HARQ process IDs. </w:t>
      </w:r>
      <w:r w:rsidR="009E717A">
        <w:rPr>
          <w:rFonts w:eastAsia="宋体"/>
          <w:sz w:val="20"/>
          <w:lang w:eastAsia="zh-CN"/>
        </w:rPr>
        <w:t>Two alternatives can be considered:</w:t>
      </w:r>
    </w:p>
    <w:p w14:paraId="2461933C" w14:textId="66144329" w:rsidR="00C315B1" w:rsidRPr="009E717A" w:rsidRDefault="00C315B1" w:rsidP="00152657">
      <w:pPr>
        <w:pStyle w:val="afd"/>
        <w:numPr>
          <w:ilvl w:val="0"/>
          <w:numId w:val="31"/>
        </w:numPr>
        <w:spacing w:afterLines="50" w:after="120"/>
        <w:ind w:leftChars="0"/>
        <w:jc w:val="both"/>
        <w:rPr>
          <w:rFonts w:eastAsia="宋体"/>
          <w:sz w:val="20"/>
          <w:lang w:eastAsia="zh-CN"/>
        </w:rPr>
      </w:pPr>
      <w:r w:rsidRPr="009E717A">
        <w:rPr>
          <w:rFonts w:eastAsia="宋体" w:hint="eastAsia"/>
          <w:sz w:val="20"/>
          <w:lang w:eastAsia="zh-CN"/>
        </w:rPr>
        <w:t>A</w:t>
      </w:r>
      <w:r w:rsidRPr="009E717A">
        <w:rPr>
          <w:rFonts w:eastAsia="宋体"/>
          <w:sz w:val="20"/>
          <w:lang w:eastAsia="zh-CN"/>
        </w:rPr>
        <w:t>lt</w:t>
      </w:r>
      <w:r w:rsidR="009C490D">
        <w:rPr>
          <w:rFonts w:eastAsia="宋体"/>
          <w:sz w:val="20"/>
          <w:lang w:eastAsia="zh-CN"/>
        </w:rPr>
        <w:t>.</w:t>
      </w:r>
      <w:r w:rsidRPr="009E717A">
        <w:rPr>
          <w:rFonts w:eastAsia="宋体"/>
          <w:sz w:val="20"/>
          <w:lang w:eastAsia="zh-CN"/>
        </w:rPr>
        <w:t xml:space="preserve"> 1: </w:t>
      </w:r>
      <w:r w:rsidR="00A92DDC" w:rsidRPr="009E717A">
        <w:rPr>
          <w:rFonts w:eastAsia="宋体"/>
          <w:sz w:val="20"/>
          <w:lang w:eastAsia="zh-CN"/>
        </w:rPr>
        <w:t xml:space="preserve">Construct type 3 HARQ-ACK CB for all </w:t>
      </w:r>
      <w:r w:rsidR="00653263">
        <w:rPr>
          <w:rFonts w:eastAsia="宋体"/>
          <w:sz w:val="20"/>
          <w:lang w:eastAsia="zh-CN"/>
        </w:rPr>
        <w:t>HARQ</w:t>
      </w:r>
      <w:r w:rsidR="00AC653A">
        <w:rPr>
          <w:rFonts w:eastAsia="宋体"/>
          <w:sz w:val="20"/>
          <w:lang w:eastAsia="zh-CN"/>
        </w:rPr>
        <w:t xml:space="preserve"> process IDs</w:t>
      </w:r>
      <w:r w:rsidR="00A92DDC" w:rsidRPr="009E717A">
        <w:rPr>
          <w:rFonts w:eastAsia="宋体"/>
          <w:sz w:val="20"/>
          <w:lang w:eastAsia="zh-CN"/>
        </w:rPr>
        <w:t xml:space="preserve"> regardless of priority indicated for each HARQ-ACK bit. LP or HP PUCCH resource for the type 3 HARQ-ACK CB is determined by priority indicator field in the triggering DCI if exists.</w:t>
      </w:r>
    </w:p>
    <w:p w14:paraId="6B868B3D" w14:textId="369D8506" w:rsidR="00A92DDC" w:rsidRDefault="00A92DDC" w:rsidP="00152657">
      <w:pPr>
        <w:pStyle w:val="afd"/>
        <w:numPr>
          <w:ilvl w:val="0"/>
          <w:numId w:val="31"/>
        </w:numPr>
        <w:spacing w:afterLines="50" w:after="120"/>
        <w:ind w:leftChars="0"/>
        <w:jc w:val="both"/>
        <w:rPr>
          <w:rFonts w:eastAsia="宋体"/>
          <w:sz w:val="20"/>
          <w:lang w:eastAsia="zh-CN"/>
        </w:rPr>
      </w:pPr>
      <w:r w:rsidRPr="009E717A">
        <w:rPr>
          <w:rFonts w:eastAsia="宋体" w:hint="eastAsia"/>
          <w:sz w:val="20"/>
          <w:lang w:eastAsia="zh-CN"/>
        </w:rPr>
        <w:lastRenderedPageBreak/>
        <w:t>A</w:t>
      </w:r>
      <w:r w:rsidRPr="009E717A">
        <w:rPr>
          <w:rFonts w:eastAsia="宋体"/>
          <w:sz w:val="20"/>
          <w:lang w:eastAsia="zh-CN"/>
        </w:rPr>
        <w:t>lt</w:t>
      </w:r>
      <w:r w:rsidR="009C490D">
        <w:rPr>
          <w:rFonts w:eastAsia="宋体"/>
          <w:sz w:val="20"/>
          <w:lang w:eastAsia="zh-CN"/>
        </w:rPr>
        <w:t>.</w:t>
      </w:r>
      <w:r w:rsidRPr="009E717A">
        <w:rPr>
          <w:rFonts w:eastAsia="宋体"/>
          <w:sz w:val="20"/>
          <w:lang w:eastAsia="zh-CN"/>
        </w:rPr>
        <w:t xml:space="preserve"> 2: Separately construct type 3 HARQ-ACK CB for different priorities. The priority indicator field may be used for indicating type 3 HARQ-ACK CB of which priority will be reported.</w:t>
      </w:r>
    </w:p>
    <w:p w14:paraId="3AE6E458" w14:textId="36C8F514" w:rsidR="009E717A" w:rsidRPr="005164E4" w:rsidRDefault="000459E4" w:rsidP="005164E4">
      <w:pPr>
        <w:spacing w:afterLines="50" w:after="120"/>
        <w:jc w:val="both"/>
        <w:rPr>
          <w:rFonts w:eastAsia="宋体"/>
          <w:sz w:val="20"/>
          <w:lang w:eastAsia="zh-CN"/>
        </w:rPr>
      </w:pPr>
      <w:r w:rsidRPr="009716D5">
        <w:rPr>
          <w:rFonts w:eastAsia="宋体" w:hint="eastAsia"/>
          <w:sz w:val="20"/>
          <w:lang w:eastAsia="zh-CN"/>
        </w:rPr>
        <w:t>A</w:t>
      </w:r>
      <w:r w:rsidRPr="009716D5">
        <w:rPr>
          <w:rFonts w:eastAsia="宋体"/>
          <w:sz w:val="20"/>
          <w:lang w:eastAsia="zh-CN"/>
        </w:rPr>
        <w:t>lt</w:t>
      </w:r>
      <w:r w:rsidR="00472DA7" w:rsidRPr="009716D5">
        <w:rPr>
          <w:rFonts w:eastAsia="宋体" w:hint="eastAsia"/>
          <w:sz w:val="20"/>
          <w:lang w:eastAsia="zh-CN"/>
        </w:rPr>
        <w:t>.</w:t>
      </w:r>
      <w:r w:rsidRPr="009716D5">
        <w:rPr>
          <w:rFonts w:eastAsia="宋体"/>
          <w:sz w:val="20"/>
          <w:lang w:eastAsia="zh-CN"/>
        </w:rPr>
        <w:t xml:space="preserve"> 1 has no specification impact on </w:t>
      </w:r>
      <w:r w:rsidR="00CE350B" w:rsidRPr="009716D5">
        <w:rPr>
          <w:rFonts w:eastAsia="宋体"/>
          <w:sz w:val="20"/>
          <w:lang w:eastAsia="zh-CN"/>
        </w:rPr>
        <w:t xml:space="preserve">type 3 </w:t>
      </w:r>
      <w:r w:rsidRPr="009716D5">
        <w:rPr>
          <w:rFonts w:eastAsia="宋体"/>
          <w:sz w:val="20"/>
          <w:lang w:eastAsia="zh-CN"/>
        </w:rPr>
        <w:t>HARQ-ACK CB construction procedure</w:t>
      </w:r>
      <w:r w:rsidR="00E53A69" w:rsidRPr="009716D5">
        <w:rPr>
          <w:rFonts w:eastAsia="宋体"/>
          <w:sz w:val="20"/>
          <w:lang w:eastAsia="zh-CN"/>
        </w:rPr>
        <w:t>. A</w:t>
      </w:r>
      <w:r w:rsidR="00433067" w:rsidRPr="009716D5">
        <w:rPr>
          <w:rFonts w:eastAsia="宋体"/>
          <w:sz w:val="20"/>
          <w:lang w:eastAsia="zh-CN"/>
        </w:rPr>
        <w:t>lt</w:t>
      </w:r>
      <w:r w:rsidR="00472DA7" w:rsidRPr="009716D5">
        <w:rPr>
          <w:rFonts w:eastAsia="宋体"/>
          <w:sz w:val="20"/>
          <w:lang w:eastAsia="zh-CN"/>
        </w:rPr>
        <w:t>.</w:t>
      </w:r>
      <w:r w:rsidR="00433067" w:rsidRPr="009716D5">
        <w:rPr>
          <w:rFonts w:eastAsia="宋体"/>
          <w:sz w:val="20"/>
          <w:lang w:eastAsia="zh-CN"/>
        </w:rPr>
        <w:t xml:space="preserve"> 2 </w:t>
      </w:r>
      <w:r w:rsidR="005313FA" w:rsidRPr="009716D5">
        <w:rPr>
          <w:rFonts w:eastAsia="宋体"/>
          <w:sz w:val="20"/>
          <w:lang w:eastAsia="zh-CN"/>
        </w:rPr>
        <w:t xml:space="preserve">has smaller HARQ-ACK CB size with only one priority. But the uncertain HARQ-ACK CB size may cause ambiguity between </w:t>
      </w:r>
      <w:proofErr w:type="spellStart"/>
      <w:r w:rsidR="005313FA" w:rsidRPr="009716D5">
        <w:rPr>
          <w:rFonts w:eastAsia="宋体"/>
          <w:sz w:val="20"/>
          <w:lang w:eastAsia="zh-CN"/>
        </w:rPr>
        <w:t>gNB</w:t>
      </w:r>
      <w:proofErr w:type="spellEnd"/>
      <w:r w:rsidR="005313FA" w:rsidRPr="009716D5">
        <w:rPr>
          <w:rFonts w:eastAsia="宋体"/>
          <w:sz w:val="20"/>
          <w:lang w:eastAsia="zh-CN"/>
        </w:rPr>
        <w:t xml:space="preserve"> and UE. </w:t>
      </w:r>
      <w:r w:rsidR="00CE350B" w:rsidRPr="009716D5">
        <w:rPr>
          <w:rFonts w:eastAsia="宋体"/>
          <w:sz w:val="20"/>
          <w:lang w:eastAsia="zh-CN"/>
        </w:rPr>
        <w:t>Furthermore, specification impact on type 3 HARQ-ACK construction procedure is needed</w:t>
      </w:r>
      <w:r w:rsidR="00472DA7" w:rsidRPr="009716D5">
        <w:rPr>
          <w:rFonts w:eastAsia="宋体"/>
          <w:sz w:val="20"/>
          <w:lang w:eastAsia="zh-CN"/>
        </w:rPr>
        <w:t xml:space="preserve"> in Alt. 2</w:t>
      </w:r>
      <w:r w:rsidR="00CE350B" w:rsidRPr="009716D5">
        <w:rPr>
          <w:rFonts w:eastAsia="宋体"/>
          <w:sz w:val="20"/>
          <w:lang w:eastAsia="zh-CN"/>
        </w:rPr>
        <w:t>.</w:t>
      </w:r>
      <w:r w:rsidR="00D578BF" w:rsidRPr="009716D5">
        <w:rPr>
          <w:rFonts w:eastAsia="宋体"/>
          <w:sz w:val="20"/>
          <w:lang w:eastAsia="zh-CN"/>
        </w:rPr>
        <w:t xml:space="preserve"> Therefore, Alt 1 is preferred.</w:t>
      </w:r>
      <w:r w:rsidR="00E53A69" w:rsidRPr="005164E4">
        <w:rPr>
          <w:rFonts w:eastAsia="宋体"/>
          <w:sz w:val="20"/>
          <w:lang w:eastAsia="zh-CN"/>
        </w:rPr>
        <w:t xml:space="preserve"> </w:t>
      </w:r>
    </w:p>
    <w:p w14:paraId="1E997CBF" w14:textId="2955FA5B" w:rsidR="00883F61" w:rsidRPr="00FD35BA" w:rsidRDefault="00FD35BA" w:rsidP="00FD35BA">
      <w:pPr>
        <w:pStyle w:val="ae"/>
        <w:rPr>
          <w:rFonts w:eastAsia="宋体"/>
          <w:sz w:val="20"/>
          <w:lang w:eastAsia="zh-CN"/>
        </w:rPr>
      </w:pPr>
      <w:bookmarkStart w:id="9" w:name="_Ref68186401"/>
      <w:r w:rsidRPr="00FD35BA">
        <w:rPr>
          <w:sz w:val="20"/>
        </w:rPr>
        <w:t xml:space="preserve">Proposal </w:t>
      </w:r>
      <w:r w:rsidRPr="00FD35BA">
        <w:rPr>
          <w:sz w:val="20"/>
        </w:rPr>
        <w:fldChar w:fldCharType="begin"/>
      </w:r>
      <w:r w:rsidRPr="00FD35BA">
        <w:rPr>
          <w:sz w:val="20"/>
        </w:rPr>
        <w:instrText xml:space="preserve"> SEQ Proposal \* ARABIC </w:instrText>
      </w:r>
      <w:r w:rsidRPr="00FD35BA">
        <w:rPr>
          <w:sz w:val="20"/>
        </w:rPr>
        <w:fldChar w:fldCharType="separate"/>
      </w:r>
      <w:r w:rsidR="00955BEC">
        <w:rPr>
          <w:noProof/>
          <w:sz w:val="20"/>
        </w:rPr>
        <w:t>5</w:t>
      </w:r>
      <w:r w:rsidRPr="00FD35BA">
        <w:rPr>
          <w:sz w:val="20"/>
        </w:rPr>
        <w:fldChar w:fldCharType="end"/>
      </w:r>
      <w:r w:rsidRPr="00FD35BA">
        <w:rPr>
          <w:sz w:val="20"/>
        </w:rPr>
        <w:t xml:space="preserve">: </w:t>
      </w:r>
      <w:r w:rsidR="005B4B6C" w:rsidRPr="00FD35BA">
        <w:rPr>
          <w:rFonts w:eastAsia="宋体"/>
          <w:sz w:val="20"/>
          <w:lang w:val="en-US" w:eastAsia="zh-CN"/>
        </w:rPr>
        <w:t>If</w:t>
      </w:r>
      <w:r w:rsidR="00883F61" w:rsidRPr="00FD35BA">
        <w:rPr>
          <w:rFonts w:eastAsia="宋体"/>
          <w:sz w:val="20"/>
          <w:lang w:eastAsia="zh-CN"/>
        </w:rPr>
        <w:t xml:space="preserve"> DCI 1_1 can be simultaneously configured </w:t>
      </w:r>
      <w:r w:rsidR="00D13A4B" w:rsidRPr="00FD35BA">
        <w:rPr>
          <w:rFonts w:eastAsia="宋体"/>
          <w:sz w:val="20"/>
          <w:lang w:eastAsia="zh-CN"/>
        </w:rPr>
        <w:t>with</w:t>
      </w:r>
      <w:r w:rsidR="00883F61" w:rsidRPr="00FD35BA">
        <w:rPr>
          <w:rFonts w:eastAsia="宋体"/>
          <w:sz w:val="20"/>
          <w:lang w:eastAsia="zh-CN"/>
        </w:rPr>
        <w:t xml:space="preserve"> one-shot HARQ-ACK feedback and priority indicator field existing in DCI 1_1</w:t>
      </w:r>
      <w:r w:rsidR="005B4B6C" w:rsidRPr="00FD35BA">
        <w:rPr>
          <w:rFonts w:eastAsia="宋体"/>
          <w:sz w:val="20"/>
          <w:lang w:eastAsia="zh-CN"/>
        </w:rPr>
        <w:t xml:space="preserve">, </w:t>
      </w:r>
      <w:r w:rsidR="00527FE1">
        <w:rPr>
          <w:rFonts w:eastAsia="宋体"/>
          <w:sz w:val="20"/>
          <w:lang w:val="en-US" w:eastAsia="zh-CN"/>
        </w:rPr>
        <w:t>t</w:t>
      </w:r>
      <w:r w:rsidR="005B4B6C" w:rsidRPr="00FD35BA">
        <w:rPr>
          <w:rFonts w:eastAsia="宋体"/>
          <w:sz w:val="20"/>
          <w:lang w:val="en-US" w:eastAsia="zh-CN"/>
        </w:rPr>
        <w:t>ype 3 HARQ-ACK CB consists of all HARQ process IDs regardless of priority indicated for each HARQ-ACK bit. The priority of the HARQ-ACK PUCCH is determined by physical priority indicator in the triggering DCI</w:t>
      </w:r>
      <w:bookmarkEnd w:id="9"/>
      <w:r w:rsidR="00883F61" w:rsidRPr="00FD35BA">
        <w:rPr>
          <w:rFonts w:eastAsia="宋体"/>
          <w:sz w:val="20"/>
          <w:lang w:eastAsia="zh-CN"/>
        </w:rPr>
        <w:t xml:space="preserve">. </w:t>
      </w:r>
    </w:p>
    <w:p w14:paraId="14B6A80D" w14:textId="77777777" w:rsidR="000D66A0" w:rsidRPr="000036B8" w:rsidRDefault="000D66A0" w:rsidP="00883F61">
      <w:pPr>
        <w:spacing w:afterLines="50" w:after="120"/>
        <w:jc w:val="both"/>
        <w:rPr>
          <w:rFonts w:eastAsia="宋体"/>
          <w:b/>
          <w:bCs/>
          <w:sz w:val="20"/>
          <w:lang w:eastAsia="zh-CN"/>
        </w:rPr>
      </w:pPr>
    </w:p>
    <w:p w14:paraId="76BB9255" w14:textId="01A4E6E2" w:rsidR="00883F61" w:rsidRPr="000036B8" w:rsidRDefault="00883F61" w:rsidP="00883F61">
      <w:pPr>
        <w:spacing w:afterLines="50" w:after="120"/>
        <w:jc w:val="both"/>
        <w:rPr>
          <w:rFonts w:eastAsia="宋体"/>
          <w:sz w:val="20"/>
          <w:lang w:eastAsia="zh-CN"/>
        </w:rPr>
      </w:pPr>
      <w:r w:rsidRPr="000036B8">
        <w:rPr>
          <w:rFonts w:eastAsia="宋体"/>
          <w:sz w:val="20"/>
          <w:u w:val="single"/>
          <w:lang w:eastAsia="zh-CN"/>
        </w:rPr>
        <w:t>Optimization for type 3 HARQ-ACK CB size reduction</w:t>
      </w:r>
    </w:p>
    <w:p w14:paraId="6BDF158D" w14:textId="3CD9ED59" w:rsidR="00883F61" w:rsidRDefault="00883F61" w:rsidP="00883F61">
      <w:pPr>
        <w:spacing w:afterLines="50" w:after="120"/>
        <w:jc w:val="both"/>
        <w:rPr>
          <w:rFonts w:eastAsia="宋体"/>
          <w:sz w:val="20"/>
          <w:lang w:val="en-US" w:eastAsia="zh-CN"/>
        </w:rPr>
      </w:pPr>
      <w:r w:rsidRPr="000036B8">
        <w:rPr>
          <w:rFonts w:eastAsia="宋体"/>
          <w:sz w:val="20"/>
          <w:lang w:val="en-US" w:eastAsia="zh-CN"/>
        </w:rPr>
        <w:t>HARQ-ACK bits for all configured HARQ process IDs of all configured serving cells will be reported for type 3 HARQ-ACK CB. Payload size issue may need to be considered.</w:t>
      </w:r>
      <w:r w:rsidR="00BD0E4A" w:rsidRPr="000036B8">
        <w:rPr>
          <w:rFonts w:eastAsia="宋体"/>
          <w:sz w:val="20"/>
          <w:lang w:val="en-US" w:eastAsia="zh-CN"/>
        </w:rPr>
        <w:t xml:space="preserve"> </w:t>
      </w:r>
      <w:r w:rsidR="00213384">
        <w:rPr>
          <w:rFonts w:eastAsia="宋体"/>
          <w:sz w:val="20"/>
          <w:lang w:val="en-US" w:eastAsia="zh-CN"/>
        </w:rPr>
        <w:t xml:space="preserve"> Potential enhancement for type 3 HARQ-ACK CB size reduction has been discussed at RAN1#104-e.</w:t>
      </w:r>
    </w:p>
    <w:tbl>
      <w:tblPr>
        <w:tblStyle w:val="afa"/>
        <w:tblW w:w="0" w:type="auto"/>
        <w:tblLook w:val="04A0" w:firstRow="1" w:lastRow="0" w:firstColumn="1" w:lastColumn="0" w:noHBand="0" w:noVBand="1"/>
      </w:tblPr>
      <w:tblGrid>
        <w:gridCol w:w="9962"/>
      </w:tblGrid>
      <w:tr w:rsidR="00213384" w14:paraId="4E0CF69C" w14:textId="77777777" w:rsidTr="00213384">
        <w:tc>
          <w:tcPr>
            <w:tcW w:w="9962" w:type="dxa"/>
          </w:tcPr>
          <w:p w14:paraId="625DAEA7" w14:textId="77777777" w:rsidR="00213384" w:rsidRPr="00213384" w:rsidRDefault="00213384" w:rsidP="00213384">
            <w:pPr>
              <w:spacing w:after="0"/>
              <w:jc w:val="both"/>
              <w:rPr>
                <w:sz w:val="22"/>
                <w:szCs w:val="22"/>
              </w:rPr>
            </w:pPr>
            <w:r w:rsidRPr="00213384">
              <w:rPr>
                <w:sz w:val="22"/>
                <w:szCs w:val="22"/>
                <w:highlight w:val="yellow"/>
              </w:rPr>
              <w:t>Proposed FL clarification:</w:t>
            </w:r>
            <w:r w:rsidRPr="00213384">
              <w:rPr>
                <w:sz w:val="22"/>
                <w:szCs w:val="22"/>
              </w:rPr>
              <w:t xml:space="preserve"> For further discussions on re-transmission of cancelled HARQ, the following categorization is to be used for further discussions in RAN1:</w:t>
            </w:r>
          </w:p>
          <w:p w14:paraId="3F021515" w14:textId="6196EA43" w:rsidR="00213384" w:rsidRPr="00213384" w:rsidRDefault="00DA781E" w:rsidP="00152657">
            <w:pPr>
              <w:pStyle w:val="afd"/>
              <w:numPr>
                <w:ilvl w:val="0"/>
                <w:numId w:val="32"/>
              </w:numPr>
              <w:ind w:leftChars="0"/>
              <w:contextualSpacing/>
              <w:jc w:val="both"/>
              <w:rPr>
                <w:sz w:val="22"/>
                <w:szCs w:val="22"/>
                <w:lang w:eastAsia="zh-CN"/>
              </w:rPr>
            </w:pPr>
            <w:r>
              <w:rPr>
                <w:sz w:val="22"/>
                <w:szCs w:val="22"/>
                <w:u w:val="single"/>
              </w:rPr>
              <w:t xml:space="preserve">Alt 1: </w:t>
            </w:r>
            <w:r w:rsidR="00213384" w:rsidRPr="00213384">
              <w:rPr>
                <w:sz w:val="22"/>
                <w:szCs w:val="22"/>
                <w:u w:val="single"/>
              </w:rPr>
              <w:t>One-shot triggering of Enhanced Type 3 CB:</w:t>
            </w:r>
            <w:r w:rsidR="00213384" w:rsidRPr="00213384">
              <w:rPr>
                <w:sz w:val="22"/>
                <w:szCs w:val="22"/>
              </w:rPr>
              <w:t xml:space="preserve"> </w:t>
            </w:r>
          </w:p>
          <w:p w14:paraId="4DEFAD5B" w14:textId="77777777" w:rsidR="00213384" w:rsidRPr="00213384" w:rsidRDefault="00213384" w:rsidP="00152657">
            <w:pPr>
              <w:pStyle w:val="afd"/>
              <w:numPr>
                <w:ilvl w:val="1"/>
                <w:numId w:val="32"/>
              </w:numPr>
              <w:ind w:leftChars="0"/>
              <w:contextualSpacing/>
              <w:jc w:val="both"/>
              <w:rPr>
                <w:sz w:val="22"/>
                <w:szCs w:val="22"/>
                <w:lang w:eastAsia="zh-CN"/>
              </w:rPr>
            </w:pPr>
            <w:r w:rsidRPr="00213384">
              <w:rPr>
                <w:sz w:val="22"/>
                <w:szCs w:val="22"/>
                <w:lang w:eastAsia="zh-CN"/>
              </w:rPr>
              <w:t xml:space="preserve">The codebook size of a single triggered </w:t>
            </w:r>
            <w:r w:rsidRPr="00213384">
              <w:rPr>
                <w:color w:val="FF0000"/>
                <w:sz w:val="22"/>
                <w:szCs w:val="22"/>
                <w:lang w:eastAsia="zh-CN"/>
              </w:rPr>
              <w:t xml:space="preserve">enhanced Type 3 </w:t>
            </w:r>
            <w:r w:rsidRPr="00213384">
              <w:rPr>
                <w:sz w:val="22"/>
                <w:szCs w:val="22"/>
                <w:lang w:eastAsia="zh-CN"/>
              </w:rPr>
              <w:t xml:space="preserve">HARQ-ACK codebook is not flexible, but at least determined by RRC configuration or </w:t>
            </w:r>
            <w:proofErr w:type="gramStart"/>
            <w:r w:rsidRPr="00213384">
              <w:rPr>
                <w:sz w:val="22"/>
                <w:szCs w:val="22"/>
                <w:lang w:eastAsia="zh-CN"/>
              </w:rPr>
              <w:t>activation</w:t>
            </w:r>
            <w:proofErr w:type="gramEnd"/>
          </w:p>
          <w:p w14:paraId="7EDA5705" w14:textId="77777777" w:rsidR="00213384" w:rsidRPr="00213384" w:rsidRDefault="00213384" w:rsidP="00152657">
            <w:pPr>
              <w:pStyle w:val="afd"/>
              <w:numPr>
                <w:ilvl w:val="2"/>
                <w:numId w:val="32"/>
              </w:numPr>
              <w:ind w:leftChars="0"/>
              <w:contextualSpacing/>
              <w:jc w:val="both"/>
              <w:rPr>
                <w:sz w:val="22"/>
                <w:szCs w:val="22"/>
                <w:lang w:eastAsia="zh-CN"/>
              </w:rPr>
            </w:pPr>
            <w:r w:rsidRPr="00213384">
              <w:rPr>
                <w:sz w:val="22"/>
                <w:szCs w:val="22"/>
                <w:lang w:eastAsia="zh-CN"/>
              </w:rPr>
              <w:t xml:space="preserve">this would still include RRC configuration of sub-set of HARQ processes &amp; / serving cells, only activated serving cells, SPS HARQ-ACK of SPS </w:t>
            </w:r>
            <w:proofErr w:type="spellStart"/>
            <w:r w:rsidRPr="00213384">
              <w:rPr>
                <w:sz w:val="22"/>
                <w:szCs w:val="22"/>
                <w:lang w:eastAsia="zh-CN"/>
              </w:rPr>
              <w:t>configuatoins</w:t>
            </w:r>
            <w:proofErr w:type="spellEnd"/>
            <w:r w:rsidRPr="00213384">
              <w:rPr>
                <w:sz w:val="22"/>
                <w:szCs w:val="22"/>
                <w:lang w:eastAsia="zh-CN"/>
              </w:rPr>
              <w:t xml:space="preserve"> or a subset of RRC configured or activated SPS configurations, …</w:t>
            </w:r>
          </w:p>
          <w:p w14:paraId="1949484A" w14:textId="77777777" w:rsidR="00213384" w:rsidRPr="00213384" w:rsidRDefault="00213384" w:rsidP="00152657">
            <w:pPr>
              <w:pStyle w:val="afd"/>
              <w:numPr>
                <w:ilvl w:val="2"/>
                <w:numId w:val="32"/>
              </w:numPr>
              <w:ind w:leftChars="0"/>
              <w:contextualSpacing/>
              <w:jc w:val="both"/>
              <w:rPr>
                <w:color w:val="FF0000"/>
                <w:sz w:val="22"/>
                <w:szCs w:val="22"/>
                <w:lang w:eastAsia="zh-CN"/>
              </w:rPr>
            </w:pPr>
            <w:r w:rsidRPr="00213384">
              <w:rPr>
                <w:color w:val="FF0000"/>
                <w:sz w:val="22"/>
                <w:szCs w:val="22"/>
                <w:lang w:eastAsia="zh-CN"/>
              </w:rPr>
              <w:t xml:space="preserve">this may include dynamic DCI indication of triggering one of M applicable enhanced Type 3 CBs (combination of RRC configuration and DCI indication, </w:t>
            </w:r>
            <w:proofErr w:type="gramStart"/>
            <w:r w:rsidRPr="00213384">
              <w:rPr>
                <w:color w:val="FF0000"/>
                <w:sz w:val="22"/>
                <w:szCs w:val="22"/>
                <w:lang w:eastAsia="zh-CN"/>
              </w:rPr>
              <w:t>e.g.</w:t>
            </w:r>
            <w:proofErr w:type="gramEnd"/>
            <w:r w:rsidRPr="00213384">
              <w:rPr>
                <w:color w:val="FF0000"/>
                <w:sz w:val="22"/>
                <w:szCs w:val="22"/>
                <w:lang w:eastAsia="zh-CN"/>
              </w:rPr>
              <w:t xml:space="preserve"> different subset of cells / HARQ processes, SPS HARQ only, …)</w:t>
            </w:r>
          </w:p>
          <w:p w14:paraId="2B6700E5" w14:textId="77777777" w:rsidR="00213384" w:rsidRPr="00213384" w:rsidRDefault="00213384" w:rsidP="00152657">
            <w:pPr>
              <w:pStyle w:val="afd"/>
              <w:numPr>
                <w:ilvl w:val="2"/>
                <w:numId w:val="32"/>
              </w:numPr>
              <w:ind w:leftChars="0"/>
              <w:contextualSpacing/>
              <w:jc w:val="both"/>
              <w:rPr>
                <w:sz w:val="22"/>
                <w:szCs w:val="22"/>
                <w:lang w:eastAsia="zh-CN"/>
              </w:rPr>
            </w:pPr>
            <w:r w:rsidRPr="00213384">
              <w:rPr>
                <w:sz w:val="22"/>
                <w:szCs w:val="22"/>
                <w:lang w:eastAsia="zh-CN"/>
              </w:rPr>
              <w:t xml:space="preserve">.. but this would not </w:t>
            </w:r>
            <w:proofErr w:type="gramStart"/>
            <w:r w:rsidRPr="00213384">
              <w:rPr>
                <w:sz w:val="22"/>
                <w:szCs w:val="22"/>
                <w:lang w:eastAsia="zh-CN"/>
              </w:rPr>
              <w:t>include:</w:t>
            </w:r>
            <w:proofErr w:type="gramEnd"/>
            <w:r w:rsidRPr="00213384">
              <w:rPr>
                <w:sz w:val="22"/>
                <w:szCs w:val="22"/>
                <w:lang w:eastAsia="zh-CN"/>
              </w:rPr>
              <w:t xml:space="preserve"> dynamic payload size optimization based on the number of (actually) dropped SPS HARQ-ACK (incl. time domain window, etc.)</w:t>
            </w:r>
          </w:p>
          <w:p w14:paraId="299A2C02" w14:textId="3B99ED1A" w:rsidR="00213384" w:rsidRPr="00213384" w:rsidRDefault="00DA781E" w:rsidP="00152657">
            <w:pPr>
              <w:pStyle w:val="afd"/>
              <w:numPr>
                <w:ilvl w:val="0"/>
                <w:numId w:val="33"/>
              </w:numPr>
              <w:ind w:leftChars="0"/>
              <w:contextualSpacing/>
              <w:jc w:val="both"/>
              <w:rPr>
                <w:sz w:val="22"/>
                <w:szCs w:val="22"/>
                <w:u w:val="single"/>
              </w:rPr>
            </w:pPr>
            <w:r>
              <w:rPr>
                <w:sz w:val="22"/>
                <w:szCs w:val="22"/>
                <w:u w:val="single"/>
              </w:rPr>
              <w:t xml:space="preserve">Alt </w:t>
            </w:r>
            <w:r w:rsidR="00D07F7C">
              <w:rPr>
                <w:sz w:val="22"/>
                <w:szCs w:val="22"/>
                <w:u w:val="single"/>
              </w:rPr>
              <w:t xml:space="preserve">2: </w:t>
            </w:r>
            <w:r w:rsidR="00213384" w:rsidRPr="00213384">
              <w:rPr>
                <w:sz w:val="22"/>
                <w:szCs w:val="22"/>
                <w:u w:val="single"/>
              </w:rPr>
              <w:t xml:space="preserve">One-shot triggering of a ‘Type 4’ CB: </w:t>
            </w:r>
          </w:p>
          <w:p w14:paraId="1A9701E6" w14:textId="77777777" w:rsidR="00213384" w:rsidRPr="00213384" w:rsidRDefault="00213384" w:rsidP="00152657">
            <w:pPr>
              <w:pStyle w:val="afd"/>
              <w:numPr>
                <w:ilvl w:val="1"/>
                <w:numId w:val="33"/>
              </w:numPr>
              <w:ind w:leftChars="0"/>
              <w:contextualSpacing/>
              <w:jc w:val="both"/>
              <w:rPr>
                <w:sz w:val="22"/>
                <w:szCs w:val="22"/>
                <w:lang w:eastAsia="zh-CN"/>
              </w:rPr>
            </w:pPr>
            <w:r w:rsidRPr="00213384">
              <w:rPr>
                <w:sz w:val="22"/>
                <w:szCs w:val="22"/>
                <w:lang w:eastAsia="zh-CN"/>
              </w:rPr>
              <w:t>The codebook construction uses HARQ processes as a bases (</w:t>
            </w:r>
            <w:proofErr w:type="gramStart"/>
            <w:r w:rsidRPr="00213384">
              <w:rPr>
                <w:sz w:val="22"/>
                <w:szCs w:val="22"/>
                <w:lang w:eastAsia="zh-CN"/>
              </w:rPr>
              <w:t>i.e.</w:t>
            </w:r>
            <w:proofErr w:type="gramEnd"/>
            <w:r w:rsidRPr="00213384">
              <w:rPr>
                <w:sz w:val="22"/>
                <w:szCs w:val="22"/>
                <w:lang w:eastAsia="zh-CN"/>
              </w:rPr>
              <w:t xml:space="preserve"> ordered according to HARQ-IDs and serving cells) </w:t>
            </w:r>
            <w:r w:rsidRPr="00213384">
              <w:rPr>
                <w:color w:val="FF0000"/>
                <w:sz w:val="22"/>
                <w:szCs w:val="22"/>
                <w:lang w:eastAsia="zh-CN"/>
              </w:rPr>
              <w:t>but the size of the codebook is NOT given by RRC configuration and/or activation</w:t>
            </w:r>
          </w:p>
          <w:p w14:paraId="2E309EBC" w14:textId="77777777" w:rsidR="00213384" w:rsidRPr="00213384" w:rsidRDefault="00213384" w:rsidP="00152657">
            <w:pPr>
              <w:pStyle w:val="afd"/>
              <w:numPr>
                <w:ilvl w:val="2"/>
                <w:numId w:val="33"/>
              </w:numPr>
              <w:ind w:leftChars="0"/>
              <w:contextualSpacing/>
              <w:jc w:val="both"/>
              <w:rPr>
                <w:sz w:val="22"/>
                <w:szCs w:val="22"/>
                <w:lang w:eastAsia="zh-CN"/>
              </w:rPr>
            </w:pPr>
            <w:r w:rsidRPr="00213384">
              <w:rPr>
                <w:sz w:val="22"/>
                <w:szCs w:val="22"/>
                <w:lang w:eastAsia="zh-CN"/>
              </w:rPr>
              <w:t xml:space="preserve">This allows the transmission of any dropped HARQ-ACK </w:t>
            </w:r>
            <w:r w:rsidRPr="00213384">
              <w:rPr>
                <w:color w:val="FF0000"/>
                <w:sz w:val="22"/>
                <w:szCs w:val="22"/>
                <w:lang w:eastAsia="zh-CN"/>
              </w:rPr>
              <w:t>(SPS / DG PDSCH, with or without time domain window, etc.)</w:t>
            </w:r>
            <w:r w:rsidRPr="00213384">
              <w:rPr>
                <w:sz w:val="22"/>
                <w:szCs w:val="22"/>
                <w:lang w:eastAsia="zh-CN"/>
              </w:rPr>
              <w:t xml:space="preserve">, as long as the bits in the codebook follow the Type 3 principle using ordering according to HARQ-ID and serving </w:t>
            </w:r>
            <w:proofErr w:type="gramStart"/>
            <w:r w:rsidRPr="00213384">
              <w:rPr>
                <w:sz w:val="22"/>
                <w:szCs w:val="22"/>
                <w:lang w:eastAsia="zh-CN"/>
              </w:rPr>
              <w:t>cell</w:t>
            </w:r>
            <w:proofErr w:type="gramEnd"/>
          </w:p>
          <w:p w14:paraId="1A466565" w14:textId="77777777" w:rsidR="00213384" w:rsidRPr="00213384" w:rsidRDefault="00213384" w:rsidP="00152657">
            <w:pPr>
              <w:pStyle w:val="afd"/>
              <w:numPr>
                <w:ilvl w:val="2"/>
                <w:numId w:val="33"/>
              </w:numPr>
              <w:ind w:leftChars="0"/>
              <w:contextualSpacing/>
              <w:jc w:val="both"/>
              <w:rPr>
                <w:sz w:val="22"/>
                <w:szCs w:val="22"/>
                <w:lang w:eastAsia="zh-CN"/>
              </w:rPr>
            </w:pPr>
            <w:r w:rsidRPr="00213384">
              <w:rPr>
                <w:sz w:val="22"/>
                <w:szCs w:val="22"/>
                <w:lang w:eastAsia="zh-CN"/>
              </w:rPr>
              <w:t xml:space="preserve">this would not allow re-transmission triggering of dropped HARQ-ACK using the same codebook as initially </w:t>
            </w:r>
            <w:proofErr w:type="gramStart"/>
            <w:r w:rsidRPr="00213384">
              <w:rPr>
                <w:sz w:val="22"/>
                <w:szCs w:val="22"/>
                <w:lang w:eastAsia="zh-CN"/>
              </w:rPr>
              <w:t>intended</w:t>
            </w:r>
            <w:proofErr w:type="gramEnd"/>
            <w:r w:rsidRPr="00213384">
              <w:rPr>
                <w:sz w:val="22"/>
                <w:szCs w:val="22"/>
                <w:lang w:eastAsia="zh-CN"/>
              </w:rPr>
              <w:t xml:space="preserve"> </w:t>
            </w:r>
          </w:p>
          <w:p w14:paraId="19AC9807" w14:textId="7E7C61F4" w:rsidR="00213384" w:rsidRPr="00213384" w:rsidRDefault="00D07F7C" w:rsidP="00152657">
            <w:pPr>
              <w:pStyle w:val="afd"/>
              <w:numPr>
                <w:ilvl w:val="0"/>
                <w:numId w:val="33"/>
              </w:numPr>
              <w:ind w:leftChars="0"/>
              <w:contextualSpacing/>
              <w:jc w:val="both"/>
              <w:rPr>
                <w:sz w:val="22"/>
                <w:szCs w:val="22"/>
                <w:u w:val="single"/>
              </w:rPr>
            </w:pPr>
            <w:r>
              <w:rPr>
                <w:sz w:val="22"/>
                <w:szCs w:val="22"/>
                <w:u w:val="single"/>
              </w:rPr>
              <w:t xml:space="preserve">Alt 3: </w:t>
            </w:r>
            <w:r w:rsidR="00213384" w:rsidRPr="00213384">
              <w:rPr>
                <w:sz w:val="22"/>
                <w:szCs w:val="22"/>
                <w:u w:val="single"/>
              </w:rPr>
              <w:t xml:space="preserve">One-shot triggering of dropped HARQ-ACK: </w:t>
            </w:r>
          </w:p>
          <w:p w14:paraId="0D511133" w14:textId="77777777" w:rsidR="00213384" w:rsidRPr="00213384" w:rsidRDefault="00213384" w:rsidP="00152657">
            <w:pPr>
              <w:pStyle w:val="afd"/>
              <w:numPr>
                <w:ilvl w:val="1"/>
                <w:numId w:val="33"/>
              </w:numPr>
              <w:ind w:leftChars="0"/>
              <w:contextualSpacing/>
              <w:jc w:val="both"/>
            </w:pPr>
            <w:r w:rsidRPr="00213384">
              <w:rPr>
                <w:sz w:val="22"/>
                <w:szCs w:val="22"/>
                <w:lang w:eastAsia="zh-CN"/>
              </w:rPr>
              <w:t>The UE is provided a trigger and a PUSCH/PUCCH resource to transmit the dropped HARQ-ACK.</w:t>
            </w:r>
          </w:p>
          <w:p w14:paraId="0A35D3DA" w14:textId="1D6CDFC5" w:rsidR="00213384" w:rsidRPr="00213384" w:rsidRDefault="00213384" w:rsidP="00152657">
            <w:pPr>
              <w:pStyle w:val="afd"/>
              <w:numPr>
                <w:ilvl w:val="2"/>
                <w:numId w:val="33"/>
              </w:numPr>
              <w:ind w:leftChars="0"/>
              <w:contextualSpacing/>
              <w:jc w:val="both"/>
              <w:rPr>
                <w:b/>
                <w:bCs/>
                <w:color w:val="FF0000"/>
              </w:rPr>
            </w:pPr>
            <w:r w:rsidRPr="00213384">
              <w:rPr>
                <w:color w:val="FF0000"/>
                <w:sz w:val="22"/>
                <w:szCs w:val="22"/>
                <w:lang w:eastAsia="zh-CN"/>
              </w:rPr>
              <w:t>This may or may not include in addition some time windowing</w:t>
            </w:r>
          </w:p>
        </w:tc>
      </w:tr>
    </w:tbl>
    <w:p w14:paraId="7438A6F1" w14:textId="3C696B01" w:rsidR="00213384" w:rsidRDefault="00213384" w:rsidP="00883F61">
      <w:pPr>
        <w:spacing w:afterLines="50" w:after="120"/>
        <w:jc w:val="both"/>
        <w:rPr>
          <w:rFonts w:eastAsia="宋体"/>
          <w:sz w:val="20"/>
          <w:lang w:val="en-US" w:eastAsia="zh-CN"/>
        </w:rPr>
      </w:pPr>
    </w:p>
    <w:p w14:paraId="047907CC" w14:textId="62723917" w:rsidR="00D1233D" w:rsidRDefault="00C37396" w:rsidP="00883F61">
      <w:pPr>
        <w:spacing w:afterLines="50" w:after="120"/>
        <w:jc w:val="both"/>
        <w:rPr>
          <w:rFonts w:eastAsia="宋体"/>
          <w:sz w:val="20"/>
          <w:lang w:val="en-US" w:eastAsia="zh-CN"/>
        </w:rPr>
      </w:pPr>
      <w:r>
        <w:rPr>
          <w:rFonts w:eastAsia="宋体"/>
          <w:sz w:val="20"/>
          <w:lang w:val="en-US" w:eastAsia="zh-CN"/>
        </w:rPr>
        <w:t>Alt</w:t>
      </w:r>
      <w:r w:rsidR="00A267D5">
        <w:rPr>
          <w:rFonts w:eastAsia="宋体"/>
          <w:sz w:val="20"/>
          <w:lang w:val="en-US" w:eastAsia="zh-CN"/>
        </w:rPr>
        <w:t>.</w:t>
      </w:r>
      <w:r>
        <w:rPr>
          <w:rFonts w:eastAsia="宋体"/>
          <w:sz w:val="20"/>
          <w:lang w:val="en-US" w:eastAsia="zh-CN"/>
        </w:rPr>
        <w:t xml:space="preserve"> 1 </w:t>
      </w:r>
      <w:r w:rsidR="007D220E">
        <w:rPr>
          <w:rFonts w:eastAsia="宋体"/>
          <w:sz w:val="20"/>
          <w:lang w:val="en-US" w:eastAsia="zh-CN"/>
        </w:rPr>
        <w:t xml:space="preserve">with RRC configured sub-set of HARQ processes or serving cells </w:t>
      </w:r>
      <w:r>
        <w:rPr>
          <w:rFonts w:eastAsia="宋体"/>
          <w:sz w:val="20"/>
          <w:lang w:val="en-US" w:eastAsia="zh-CN"/>
        </w:rPr>
        <w:t>can lead to robust HARQ-ACK CB size and simpler specification impact on type 3 HARQ-ACK CB construction.</w:t>
      </w:r>
      <w:r w:rsidR="00762FDE">
        <w:rPr>
          <w:rFonts w:eastAsia="宋体"/>
          <w:sz w:val="20"/>
          <w:lang w:val="en-US" w:eastAsia="zh-CN"/>
        </w:rPr>
        <w:t xml:space="preserve"> </w:t>
      </w:r>
      <w:r w:rsidR="00A95378">
        <w:rPr>
          <w:rFonts w:eastAsia="宋体"/>
          <w:sz w:val="20"/>
          <w:lang w:val="en-US" w:eastAsia="zh-CN"/>
        </w:rPr>
        <w:t xml:space="preserve">It </w:t>
      </w:r>
      <w:r w:rsidR="008566C7">
        <w:rPr>
          <w:rFonts w:eastAsia="宋体"/>
          <w:sz w:val="20"/>
          <w:lang w:val="en-US" w:eastAsia="zh-CN"/>
        </w:rPr>
        <w:t xml:space="preserve">is more appropriate for </w:t>
      </w:r>
      <w:r w:rsidR="006E4F59">
        <w:rPr>
          <w:rFonts w:eastAsia="宋体"/>
          <w:sz w:val="20"/>
          <w:lang w:val="en-US" w:eastAsia="zh-CN"/>
        </w:rPr>
        <w:t xml:space="preserve">the </w:t>
      </w:r>
      <w:r w:rsidR="00636527">
        <w:rPr>
          <w:rFonts w:eastAsia="宋体"/>
          <w:sz w:val="20"/>
          <w:lang w:val="en-US" w:eastAsia="zh-CN"/>
        </w:rPr>
        <w:t xml:space="preserve">cases like </w:t>
      </w:r>
      <w:r w:rsidR="008566C7">
        <w:rPr>
          <w:rFonts w:eastAsia="宋体"/>
          <w:sz w:val="20"/>
          <w:lang w:val="en-US" w:eastAsia="zh-CN"/>
        </w:rPr>
        <w:t>retransmission of SPS HARQ-ACK</w:t>
      </w:r>
      <w:r w:rsidR="00D14FE6">
        <w:rPr>
          <w:rFonts w:eastAsia="宋体"/>
          <w:sz w:val="20"/>
          <w:lang w:val="en-US" w:eastAsia="zh-CN"/>
        </w:rPr>
        <w:t xml:space="preserve">, HARQ-ACK retransmission only for certain </w:t>
      </w:r>
      <w:r w:rsidR="003820F7">
        <w:rPr>
          <w:rFonts w:eastAsia="宋体"/>
          <w:sz w:val="20"/>
          <w:lang w:val="en-US" w:eastAsia="zh-CN"/>
        </w:rPr>
        <w:t>serving cells, etc.</w:t>
      </w:r>
      <w:r w:rsidR="002A6465">
        <w:rPr>
          <w:rFonts w:eastAsia="宋体"/>
          <w:sz w:val="20"/>
          <w:lang w:val="en-US" w:eastAsia="zh-CN"/>
        </w:rPr>
        <w:t xml:space="preserve"> However, it is not </w:t>
      </w:r>
      <w:r w:rsidR="007462E2">
        <w:rPr>
          <w:rFonts w:eastAsia="宋体"/>
          <w:sz w:val="20"/>
          <w:lang w:val="en-US" w:eastAsia="zh-CN"/>
        </w:rPr>
        <w:t xml:space="preserve">applicable </w:t>
      </w:r>
      <w:r w:rsidR="002A6465">
        <w:rPr>
          <w:rFonts w:eastAsia="宋体"/>
          <w:sz w:val="20"/>
          <w:lang w:val="en-US" w:eastAsia="zh-CN"/>
        </w:rPr>
        <w:t xml:space="preserve">for </w:t>
      </w:r>
      <w:r w:rsidR="001F2E4D">
        <w:rPr>
          <w:rFonts w:eastAsia="宋体"/>
          <w:sz w:val="20"/>
          <w:lang w:val="en-US" w:eastAsia="zh-CN"/>
        </w:rPr>
        <w:t xml:space="preserve">dynamic </w:t>
      </w:r>
      <w:r w:rsidR="00790814">
        <w:rPr>
          <w:rFonts w:eastAsia="宋体"/>
          <w:sz w:val="20"/>
          <w:lang w:val="en-US" w:eastAsia="zh-CN"/>
        </w:rPr>
        <w:t xml:space="preserve">HARQ-ACK retransmission case. </w:t>
      </w:r>
    </w:p>
    <w:p w14:paraId="333ADE28" w14:textId="0763EF48" w:rsidR="00213384" w:rsidRDefault="004A723E" w:rsidP="00883F61">
      <w:pPr>
        <w:spacing w:afterLines="50" w:after="120"/>
        <w:jc w:val="both"/>
        <w:rPr>
          <w:rFonts w:eastAsia="宋体"/>
          <w:sz w:val="20"/>
          <w:lang w:val="en-US" w:eastAsia="zh-CN"/>
        </w:rPr>
      </w:pPr>
      <w:r>
        <w:rPr>
          <w:rFonts w:eastAsia="宋体"/>
          <w:sz w:val="20"/>
          <w:lang w:val="en-US" w:eastAsia="zh-CN"/>
        </w:rPr>
        <w:t>For Alt</w:t>
      </w:r>
      <w:r w:rsidR="00306058">
        <w:rPr>
          <w:rFonts w:eastAsia="宋体"/>
          <w:sz w:val="20"/>
          <w:lang w:val="en-US" w:eastAsia="zh-CN"/>
        </w:rPr>
        <w:t>.</w:t>
      </w:r>
      <w:r>
        <w:rPr>
          <w:rFonts w:eastAsia="宋体"/>
          <w:sz w:val="20"/>
          <w:lang w:val="en-US" w:eastAsia="zh-CN"/>
        </w:rPr>
        <w:t xml:space="preserve"> 2, a time window indication </w:t>
      </w:r>
      <w:r w:rsidR="00764011">
        <w:rPr>
          <w:rFonts w:eastAsia="宋体"/>
          <w:sz w:val="20"/>
          <w:lang w:val="en-US" w:eastAsia="zh-CN"/>
        </w:rPr>
        <w:t>for</w:t>
      </w:r>
      <w:r>
        <w:rPr>
          <w:rFonts w:eastAsia="宋体"/>
          <w:sz w:val="20"/>
          <w:lang w:val="en-US" w:eastAsia="zh-CN"/>
        </w:rPr>
        <w:t xml:space="preserve"> </w:t>
      </w:r>
      <w:r w:rsidR="00D1233D">
        <w:rPr>
          <w:rFonts w:eastAsia="宋体"/>
          <w:sz w:val="20"/>
          <w:lang w:val="en-US" w:eastAsia="zh-CN"/>
        </w:rPr>
        <w:t xml:space="preserve">HARQ-ACK </w:t>
      </w:r>
      <w:r w:rsidR="00A90730">
        <w:rPr>
          <w:rFonts w:eastAsia="宋体"/>
          <w:sz w:val="20"/>
          <w:lang w:val="en-US" w:eastAsia="zh-CN"/>
        </w:rPr>
        <w:t xml:space="preserve">retransmission </w:t>
      </w:r>
      <w:r w:rsidR="00D1233D">
        <w:rPr>
          <w:rFonts w:eastAsia="宋体"/>
          <w:sz w:val="20"/>
          <w:lang w:val="en-US" w:eastAsia="zh-CN"/>
        </w:rPr>
        <w:t>can be indicated</w:t>
      </w:r>
      <w:r w:rsidR="008E1389">
        <w:rPr>
          <w:rFonts w:eastAsia="宋体"/>
          <w:sz w:val="20"/>
          <w:lang w:val="en-US" w:eastAsia="zh-CN"/>
        </w:rPr>
        <w:t xml:space="preserve"> by DCI</w:t>
      </w:r>
      <w:r w:rsidR="00D1233D">
        <w:rPr>
          <w:rFonts w:eastAsia="宋体"/>
          <w:sz w:val="20"/>
          <w:lang w:val="en-US" w:eastAsia="zh-CN"/>
        </w:rPr>
        <w:t xml:space="preserve">. </w:t>
      </w:r>
      <w:proofErr w:type="gramStart"/>
      <w:r w:rsidR="00F06F64">
        <w:rPr>
          <w:rFonts w:eastAsia="宋体"/>
          <w:sz w:val="20"/>
          <w:lang w:val="en-US" w:eastAsia="zh-CN"/>
        </w:rPr>
        <w:t>In order to</w:t>
      </w:r>
      <w:proofErr w:type="gramEnd"/>
      <w:r w:rsidR="00F06F64">
        <w:rPr>
          <w:rFonts w:eastAsia="宋体"/>
          <w:sz w:val="20"/>
          <w:lang w:val="en-US" w:eastAsia="zh-CN"/>
        </w:rPr>
        <w:t xml:space="preserve"> avoid possible ambiguity between </w:t>
      </w:r>
      <w:proofErr w:type="spellStart"/>
      <w:r w:rsidR="00F06F64">
        <w:rPr>
          <w:rFonts w:eastAsia="宋体"/>
          <w:sz w:val="20"/>
          <w:lang w:val="en-US" w:eastAsia="zh-CN"/>
        </w:rPr>
        <w:t>gNB</w:t>
      </w:r>
      <w:proofErr w:type="spellEnd"/>
      <w:r w:rsidR="00F06F64">
        <w:rPr>
          <w:rFonts w:eastAsia="宋体"/>
          <w:sz w:val="20"/>
          <w:lang w:val="en-US" w:eastAsia="zh-CN"/>
        </w:rPr>
        <w:t xml:space="preserve"> and UE, HARQ-ACK </w:t>
      </w:r>
      <w:r w:rsidR="00A90730">
        <w:rPr>
          <w:rFonts w:eastAsia="宋体"/>
          <w:sz w:val="20"/>
          <w:lang w:val="en-US" w:eastAsia="zh-CN"/>
        </w:rPr>
        <w:t xml:space="preserve">retransmission </w:t>
      </w:r>
      <w:r w:rsidR="00F06F64">
        <w:rPr>
          <w:rFonts w:eastAsia="宋体"/>
          <w:sz w:val="20"/>
          <w:lang w:val="en-US" w:eastAsia="zh-CN"/>
        </w:rPr>
        <w:t xml:space="preserve">should </w:t>
      </w:r>
      <w:r w:rsidR="00A90730">
        <w:rPr>
          <w:rFonts w:eastAsia="宋体"/>
          <w:sz w:val="20"/>
          <w:lang w:val="en-US" w:eastAsia="zh-CN"/>
        </w:rPr>
        <w:t>include</w:t>
      </w:r>
      <w:r w:rsidR="00F06F64">
        <w:rPr>
          <w:rFonts w:eastAsia="宋体"/>
          <w:sz w:val="20"/>
          <w:lang w:val="en-US" w:eastAsia="zh-CN"/>
        </w:rPr>
        <w:t xml:space="preserve"> all HARQ-ACKs in the indicated window instead of only dropped HARQ-ACKs in the indicated window. </w:t>
      </w:r>
      <w:r w:rsidR="00BA6AB0">
        <w:rPr>
          <w:rFonts w:eastAsia="宋体"/>
          <w:sz w:val="20"/>
          <w:lang w:val="en-US" w:eastAsia="zh-CN"/>
        </w:rPr>
        <w:t xml:space="preserve">Alt. 2 can allow HARQ-ACK retransmission of SPS HARQ-ACK and dynamic HARQ-ACK. </w:t>
      </w:r>
    </w:p>
    <w:p w14:paraId="09C9663C" w14:textId="2D35DA29" w:rsidR="00213384" w:rsidRDefault="00B96E2C" w:rsidP="00883F61">
      <w:pPr>
        <w:spacing w:afterLines="50" w:after="120"/>
        <w:jc w:val="both"/>
        <w:rPr>
          <w:rFonts w:eastAsia="宋体"/>
          <w:sz w:val="20"/>
          <w:lang w:val="en-US" w:eastAsia="zh-CN"/>
        </w:rPr>
      </w:pPr>
      <w:r>
        <w:rPr>
          <w:rFonts w:eastAsia="宋体" w:hint="eastAsia"/>
          <w:sz w:val="20"/>
          <w:lang w:val="en-US" w:eastAsia="zh-CN"/>
        </w:rPr>
        <w:t>F</w:t>
      </w:r>
      <w:r>
        <w:rPr>
          <w:rFonts w:eastAsia="宋体"/>
          <w:sz w:val="20"/>
          <w:lang w:val="en-US" w:eastAsia="zh-CN"/>
        </w:rPr>
        <w:t>or Alt</w:t>
      </w:r>
      <w:r w:rsidR="00A72B15">
        <w:rPr>
          <w:rFonts w:eastAsia="宋体"/>
          <w:sz w:val="20"/>
          <w:lang w:val="en-US" w:eastAsia="zh-CN"/>
        </w:rPr>
        <w:t>.</w:t>
      </w:r>
      <w:r>
        <w:rPr>
          <w:rFonts w:eastAsia="宋体"/>
          <w:sz w:val="20"/>
          <w:lang w:val="en-US" w:eastAsia="zh-CN"/>
        </w:rPr>
        <w:t xml:space="preserve"> 3, </w:t>
      </w:r>
      <w:r w:rsidR="00EC64D0">
        <w:rPr>
          <w:rFonts w:eastAsia="宋体"/>
          <w:sz w:val="20"/>
          <w:lang w:val="en-US" w:eastAsia="zh-CN"/>
        </w:rPr>
        <w:t xml:space="preserve">HARQ-ACK CB size </w:t>
      </w:r>
      <w:r w:rsidR="00857F01">
        <w:rPr>
          <w:rFonts w:eastAsia="宋体"/>
          <w:sz w:val="20"/>
          <w:lang w:val="en-US" w:eastAsia="zh-CN"/>
        </w:rPr>
        <w:t xml:space="preserve">ambiguity </w:t>
      </w:r>
      <w:r w:rsidR="00B27C70">
        <w:rPr>
          <w:rFonts w:eastAsia="宋体"/>
          <w:sz w:val="20"/>
          <w:lang w:val="en-US" w:eastAsia="zh-CN"/>
        </w:rPr>
        <w:t>m</w:t>
      </w:r>
      <w:r w:rsidR="00857F01">
        <w:rPr>
          <w:rFonts w:eastAsia="宋体"/>
          <w:sz w:val="20"/>
          <w:lang w:val="en-US" w:eastAsia="zh-CN"/>
        </w:rPr>
        <w:t>ay occur</w:t>
      </w:r>
      <w:r w:rsidR="00D178ED">
        <w:rPr>
          <w:rFonts w:eastAsia="宋体"/>
          <w:sz w:val="20"/>
          <w:lang w:val="en-US" w:eastAsia="zh-CN"/>
        </w:rPr>
        <w:t xml:space="preserve">. </w:t>
      </w:r>
      <w:r w:rsidR="00124544">
        <w:rPr>
          <w:rFonts w:eastAsia="宋体"/>
          <w:sz w:val="20"/>
          <w:lang w:val="en-US" w:eastAsia="zh-CN"/>
        </w:rPr>
        <w:t xml:space="preserve">If HARQ-ACK dropping due to semi-static flexible symbol is also counted, </w:t>
      </w:r>
      <w:r w:rsidR="00D178ED">
        <w:rPr>
          <w:rFonts w:eastAsia="宋体"/>
          <w:sz w:val="20"/>
          <w:lang w:val="en-US" w:eastAsia="zh-CN"/>
        </w:rPr>
        <w:t xml:space="preserve">UE and </w:t>
      </w:r>
      <w:proofErr w:type="spellStart"/>
      <w:r w:rsidR="00D178ED">
        <w:rPr>
          <w:rFonts w:eastAsia="宋体"/>
          <w:sz w:val="20"/>
          <w:lang w:val="en-US" w:eastAsia="zh-CN"/>
        </w:rPr>
        <w:t>gNB</w:t>
      </w:r>
      <w:proofErr w:type="spellEnd"/>
      <w:r w:rsidR="00D178ED">
        <w:rPr>
          <w:rFonts w:eastAsia="宋体"/>
          <w:sz w:val="20"/>
          <w:lang w:val="en-US" w:eastAsia="zh-CN"/>
        </w:rPr>
        <w:t xml:space="preserve"> may have different understanding on which </w:t>
      </w:r>
      <w:r w:rsidR="00B27C70">
        <w:rPr>
          <w:rFonts w:eastAsia="宋体"/>
          <w:sz w:val="20"/>
          <w:lang w:val="en-US" w:eastAsia="zh-CN"/>
        </w:rPr>
        <w:t>HARQ-ACK</w:t>
      </w:r>
      <w:r w:rsidR="00D178ED">
        <w:rPr>
          <w:rFonts w:eastAsia="宋体"/>
          <w:sz w:val="20"/>
          <w:lang w:val="en-US" w:eastAsia="zh-CN"/>
        </w:rPr>
        <w:t>s</w:t>
      </w:r>
      <w:r w:rsidR="00B27C70">
        <w:rPr>
          <w:rFonts w:eastAsia="宋体"/>
          <w:sz w:val="20"/>
          <w:lang w:val="en-US" w:eastAsia="zh-CN"/>
        </w:rPr>
        <w:t xml:space="preserve"> </w:t>
      </w:r>
      <w:r w:rsidR="00F07D4E">
        <w:rPr>
          <w:rFonts w:eastAsia="宋体"/>
          <w:sz w:val="20"/>
          <w:lang w:val="en-US" w:eastAsia="zh-CN"/>
        </w:rPr>
        <w:t>a</w:t>
      </w:r>
      <w:r w:rsidR="0044221D">
        <w:rPr>
          <w:rFonts w:eastAsia="宋体"/>
          <w:sz w:val="20"/>
          <w:lang w:val="en-US" w:eastAsia="zh-CN"/>
        </w:rPr>
        <w:t>re</w:t>
      </w:r>
      <w:r w:rsidR="00952E1E">
        <w:rPr>
          <w:rFonts w:eastAsia="宋体"/>
          <w:sz w:val="20"/>
          <w:lang w:val="en-US" w:eastAsia="zh-CN"/>
        </w:rPr>
        <w:t xml:space="preserve"> dropped </w:t>
      </w:r>
      <w:r w:rsidR="00124544">
        <w:rPr>
          <w:rFonts w:eastAsia="宋体"/>
          <w:sz w:val="20"/>
          <w:lang w:val="en-US" w:eastAsia="zh-CN"/>
        </w:rPr>
        <w:t>and will be retransmitted</w:t>
      </w:r>
      <w:r w:rsidR="00857F01">
        <w:rPr>
          <w:rFonts w:eastAsia="宋体"/>
          <w:sz w:val="20"/>
          <w:lang w:val="en-US" w:eastAsia="zh-CN"/>
        </w:rPr>
        <w:t>.</w:t>
      </w:r>
      <w:r w:rsidR="006C66EA">
        <w:rPr>
          <w:rFonts w:eastAsia="宋体"/>
          <w:sz w:val="20"/>
          <w:lang w:val="en-US" w:eastAsia="zh-CN"/>
        </w:rPr>
        <w:t xml:space="preserve"> </w:t>
      </w:r>
      <w:r w:rsidR="006C66EA">
        <w:rPr>
          <w:rFonts w:eastAsia="宋体"/>
          <w:sz w:val="20"/>
          <w:lang w:val="en-US" w:eastAsia="zh-CN"/>
        </w:rPr>
        <w:lastRenderedPageBreak/>
        <w:t>O</w:t>
      </w:r>
      <w:r w:rsidR="00124544">
        <w:rPr>
          <w:rFonts w:eastAsia="宋体"/>
          <w:sz w:val="20"/>
          <w:lang w:val="en-US" w:eastAsia="zh-CN"/>
        </w:rPr>
        <w:t>therwise</w:t>
      </w:r>
      <w:r w:rsidR="006C66EA">
        <w:rPr>
          <w:rFonts w:eastAsia="宋体"/>
          <w:sz w:val="20"/>
          <w:lang w:val="en-US" w:eastAsia="zh-CN"/>
        </w:rPr>
        <w:t xml:space="preserve">, </w:t>
      </w:r>
      <w:r w:rsidR="00A161D6">
        <w:rPr>
          <w:rFonts w:eastAsia="宋体"/>
          <w:sz w:val="20"/>
          <w:lang w:val="en-US" w:eastAsia="zh-CN"/>
        </w:rPr>
        <w:t xml:space="preserve">HARQ-ACKs </w:t>
      </w:r>
      <w:r w:rsidR="00124544">
        <w:rPr>
          <w:rFonts w:eastAsia="宋体"/>
          <w:sz w:val="20"/>
          <w:lang w:val="en-US" w:eastAsia="zh-CN"/>
        </w:rPr>
        <w:t>dropped due to collision</w:t>
      </w:r>
      <w:r w:rsidR="00124544" w:rsidRPr="00124544">
        <w:rPr>
          <w:rFonts w:eastAsia="宋体"/>
          <w:sz w:val="20"/>
          <w:lang w:val="en-US" w:eastAsia="zh-CN"/>
        </w:rPr>
        <w:t xml:space="preserve"> </w:t>
      </w:r>
      <w:r w:rsidR="00124544">
        <w:rPr>
          <w:rFonts w:eastAsia="宋体"/>
          <w:sz w:val="20"/>
          <w:lang w:val="en-US" w:eastAsia="zh-CN"/>
        </w:rPr>
        <w:t xml:space="preserve">with semi-static flexible symbol </w:t>
      </w:r>
      <w:proofErr w:type="gramStart"/>
      <w:r w:rsidR="00124544">
        <w:rPr>
          <w:rFonts w:eastAsia="宋体"/>
          <w:sz w:val="20"/>
          <w:lang w:val="en-US" w:eastAsia="zh-CN"/>
        </w:rPr>
        <w:t>can’t</w:t>
      </w:r>
      <w:proofErr w:type="gramEnd"/>
      <w:r w:rsidR="00124544">
        <w:rPr>
          <w:rFonts w:eastAsia="宋体"/>
          <w:sz w:val="20"/>
          <w:lang w:val="en-US" w:eastAsia="zh-CN"/>
        </w:rPr>
        <w:t xml:space="preserve"> be retransmitted. T</w:t>
      </w:r>
      <w:r w:rsidR="00124544">
        <w:rPr>
          <w:rFonts w:eastAsia="宋体" w:hint="eastAsia"/>
          <w:sz w:val="20"/>
          <w:lang w:val="en-US" w:eastAsia="zh-CN"/>
        </w:rPr>
        <w:t>he</w:t>
      </w:r>
      <w:r w:rsidR="00124544">
        <w:rPr>
          <w:rFonts w:eastAsia="宋体"/>
          <w:sz w:val="20"/>
          <w:lang w:val="en-US" w:eastAsia="zh-CN"/>
        </w:rPr>
        <w:t>refore, Alt</w:t>
      </w:r>
      <w:r w:rsidR="0044221D">
        <w:rPr>
          <w:rFonts w:eastAsia="宋体"/>
          <w:sz w:val="20"/>
          <w:lang w:val="en-US" w:eastAsia="zh-CN"/>
        </w:rPr>
        <w:t>.</w:t>
      </w:r>
      <w:r w:rsidR="00124544">
        <w:rPr>
          <w:rFonts w:eastAsia="宋体"/>
          <w:sz w:val="20"/>
          <w:lang w:val="en-US" w:eastAsia="zh-CN"/>
        </w:rPr>
        <w:t xml:space="preserve"> 3 is not preferred.</w:t>
      </w:r>
    </w:p>
    <w:p w14:paraId="676A8F35" w14:textId="092B2B2C" w:rsidR="00883F61" w:rsidRPr="00176FD9" w:rsidRDefault="004F1C0A" w:rsidP="004F1C0A">
      <w:pPr>
        <w:pStyle w:val="ae"/>
        <w:rPr>
          <w:sz w:val="20"/>
          <w:lang w:val="en-US" w:eastAsia="zh-CN"/>
        </w:rPr>
      </w:pPr>
      <w:bookmarkStart w:id="10" w:name="_Ref68186484"/>
      <w:r w:rsidRPr="00176FD9">
        <w:rPr>
          <w:sz w:val="20"/>
        </w:rPr>
        <w:t xml:space="preserve">Proposal </w:t>
      </w:r>
      <w:r w:rsidRPr="00176FD9">
        <w:rPr>
          <w:sz w:val="20"/>
        </w:rPr>
        <w:fldChar w:fldCharType="begin"/>
      </w:r>
      <w:r w:rsidRPr="00176FD9">
        <w:rPr>
          <w:sz w:val="20"/>
        </w:rPr>
        <w:instrText xml:space="preserve"> SEQ Proposal \* ARABIC </w:instrText>
      </w:r>
      <w:r w:rsidRPr="00176FD9">
        <w:rPr>
          <w:sz w:val="20"/>
        </w:rPr>
        <w:fldChar w:fldCharType="separate"/>
      </w:r>
      <w:r w:rsidR="00955BEC">
        <w:rPr>
          <w:noProof/>
          <w:sz w:val="20"/>
        </w:rPr>
        <w:t>6</w:t>
      </w:r>
      <w:r w:rsidRPr="00176FD9">
        <w:rPr>
          <w:sz w:val="20"/>
        </w:rPr>
        <w:fldChar w:fldCharType="end"/>
      </w:r>
      <w:r w:rsidRPr="00176FD9">
        <w:rPr>
          <w:sz w:val="20"/>
        </w:rPr>
        <w:t>:</w:t>
      </w:r>
      <w:bookmarkEnd w:id="10"/>
      <w:r w:rsidRPr="00176FD9">
        <w:rPr>
          <w:sz w:val="20"/>
        </w:rPr>
        <w:t xml:space="preserve"> </w:t>
      </w:r>
      <w:r w:rsidR="00BD0E4A" w:rsidRPr="00176FD9">
        <w:rPr>
          <w:sz w:val="20"/>
          <w:lang w:val="en-US" w:eastAsia="zh-CN"/>
        </w:rPr>
        <w:t xml:space="preserve">If optimization for type 3 HARQ-ACK size reduction is supported, </w:t>
      </w:r>
      <w:r w:rsidR="000B1BBA" w:rsidRPr="00176FD9">
        <w:rPr>
          <w:sz w:val="20"/>
          <w:lang w:val="en-US" w:eastAsia="zh-CN"/>
        </w:rPr>
        <w:t>both Alt</w:t>
      </w:r>
      <w:r w:rsidR="0044221D">
        <w:rPr>
          <w:sz w:val="20"/>
          <w:lang w:val="en-US" w:eastAsia="zh-CN"/>
        </w:rPr>
        <w:t>.</w:t>
      </w:r>
      <w:r w:rsidR="000B1BBA" w:rsidRPr="00176FD9">
        <w:rPr>
          <w:sz w:val="20"/>
          <w:lang w:val="en-US" w:eastAsia="zh-CN"/>
        </w:rPr>
        <w:t xml:space="preserve"> 1 and Alt</w:t>
      </w:r>
      <w:r w:rsidR="0044221D">
        <w:rPr>
          <w:sz w:val="20"/>
          <w:lang w:val="en-US" w:eastAsia="zh-CN"/>
        </w:rPr>
        <w:t>.</w:t>
      </w:r>
      <w:r w:rsidR="000B1BBA" w:rsidRPr="00176FD9">
        <w:rPr>
          <w:sz w:val="20"/>
          <w:lang w:val="en-US" w:eastAsia="zh-CN"/>
        </w:rPr>
        <w:t xml:space="preserve"> 2 can be supported </w:t>
      </w:r>
      <w:r w:rsidR="001E32F6" w:rsidRPr="00176FD9">
        <w:rPr>
          <w:sz w:val="20"/>
          <w:lang w:val="en-US" w:eastAsia="zh-CN"/>
        </w:rPr>
        <w:t>aiming for different use cases</w:t>
      </w:r>
      <w:r w:rsidR="00BD0E4A" w:rsidRPr="00176FD9">
        <w:rPr>
          <w:sz w:val="20"/>
          <w:lang w:val="en-US" w:eastAsia="zh-CN"/>
        </w:rPr>
        <w:t>.</w:t>
      </w:r>
    </w:p>
    <w:p w14:paraId="37C16F41" w14:textId="2A621E09" w:rsidR="001E32F6" w:rsidRPr="00176FD9" w:rsidRDefault="001E32F6" w:rsidP="00883F61">
      <w:pPr>
        <w:spacing w:afterLines="50" w:after="120"/>
        <w:jc w:val="both"/>
        <w:rPr>
          <w:rFonts w:eastAsia="宋体"/>
          <w:b/>
          <w:sz w:val="20"/>
          <w:lang w:val="en-US" w:eastAsia="zh-CN"/>
        </w:rPr>
      </w:pPr>
      <w:r w:rsidRPr="00176FD9">
        <w:rPr>
          <w:rFonts w:eastAsia="宋体" w:hint="eastAsia"/>
          <w:b/>
          <w:sz w:val="20"/>
          <w:lang w:val="en-US" w:eastAsia="zh-CN"/>
        </w:rPr>
        <w:t>A</w:t>
      </w:r>
      <w:r w:rsidRPr="00176FD9">
        <w:rPr>
          <w:rFonts w:eastAsia="宋体"/>
          <w:b/>
          <w:sz w:val="20"/>
          <w:lang w:val="en-US" w:eastAsia="zh-CN"/>
        </w:rPr>
        <w:t>lt 1</w:t>
      </w:r>
      <w:r w:rsidR="003E6672" w:rsidRPr="00176FD9">
        <w:rPr>
          <w:rFonts w:eastAsia="宋体"/>
          <w:b/>
          <w:sz w:val="20"/>
          <w:lang w:val="en-US" w:eastAsia="zh-CN"/>
        </w:rPr>
        <w:t>:</w:t>
      </w:r>
      <w:r w:rsidRPr="00176FD9">
        <w:rPr>
          <w:rFonts w:eastAsia="宋体"/>
          <w:b/>
          <w:sz w:val="20"/>
          <w:lang w:val="en-US" w:eastAsia="zh-CN"/>
        </w:rPr>
        <w:t xml:space="preserve"> RRC configured sub-set of HARQ processes or serving cells</w:t>
      </w:r>
      <w:r w:rsidR="003E6672" w:rsidRPr="00176FD9">
        <w:rPr>
          <w:rFonts w:eastAsia="宋体"/>
          <w:b/>
          <w:sz w:val="20"/>
          <w:lang w:val="en-US" w:eastAsia="zh-CN"/>
        </w:rPr>
        <w:t xml:space="preserve"> for enhanced type 3 HARQ-ACK </w:t>
      </w:r>
      <w:proofErr w:type="gramStart"/>
      <w:r w:rsidR="003E6672" w:rsidRPr="00176FD9">
        <w:rPr>
          <w:rFonts w:eastAsia="宋体"/>
          <w:b/>
          <w:sz w:val="20"/>
          <w:lang w:val="en-US" w:eastAsia="zh-CN"/>
        </w:rPr>
        <w:t>CB</w:t>
      </w:r>
      <w:r w:rsidR="0044221D">
        <w:rPr>
          <w:rFonts w:eastAsia="宋体"/>
          <w:b/>
          <w:sz w:val="20"/>
          <w:lang w:val="en-US" w:eastAsia="zh-CN"/>
        </w:rPr>
        <w:t>;</w:t>
      </w:r>
      <w:proofErr w:type="gramEnd"/>
    </w:p>
    <w:p w14:paraId="205AC84A" w14:textId="5823EFDB" w:rsidR="005E0EFA" w:rsidRPr="00176FD9" w:rsidRDefault="001E32F6" w:rsidP="00883F61">
      <w:pPr>
        <w:spacing w:afterLines="50" w:after="120"/>
        <w:jc w:val="both"/>
        <w:rPr>
          <w:rFonts w:eastAsia="宋体"/>
          <w:b/>
          <w:sz w:val="20"/>
          <w:lang w:val="en-US" w:eastAsia="zh-CN"/>
        </w:rPr>
      </w:pPr>
      <w:r w:rsidRPr="00176FD9">
        <w:rPr>
          <w:rFonts w:eastAsia="宋体" w:hint="eastAsia"/>
          <w:b/>
          <w:sz w:val="20"/>
          <w:lang w:val="en-US" w:eastAsia="zh-CN"/>
        </w:rPr>
        <w:t>A</w:t>
      </w:r>
      <w:r w:rsidRPr="00176FD9">
        <w:rPr>
          <w:rFonts w:eastAsia="宋体"/>
          <w:b/>
          <w:sz w:val="20"/>
          <w:lang w:val="en-US" w:eastAsia="zh-CN"/>
        </w:rPr>
        <w:t>lt 2</w:t>
      </w:r>
      <w:r w:rsidR="003E6672" w:rsidRPr="00176FD9">
        <w:rPr>
          <w:rFonts w:eastAsia="宋体"/>
          <w:b/>
          <w:sz w:val="20"/>
          <w:lang w:val="en-US" w:eastAsia="zh-CN"/>
        </w:rPr>
        <w:t>:</w:t>
      </w:r>
      <w:r w:rsidR="00A86E0E" w:rsidRPr="00176FD9">
        <w:rPr>
          <w:rFonts w:eastAsia="宋体"/>
          <w:b/>
          <w:sz w:val="20"/>
          <w:lang w:val="en-US" w:eastAsia="zh-CN"/>
        </w:rPr>
        <w:t xml:space="preserve"> </w:t>
      </w:r>
      <w:r w:rsidR="0058375C" w:rsidRPr="00176FD9">
        <w:rPr>
          <w:rFonts w:eastAsia="宋体"/>
          <w:b/>
          <w:sz w:val="20"/>
          <w:lang w:val="en-US" w:eastAsia="zh-CN"/>
        </w:rPr>
        <w:t>‘Type 4 HARQ-ACK CB’ with</w:t>
      </w:r>
      <w:r w:rsidR="005E0EFA" w:rsidRPr="00176FD9">
        <w:rPr>
          <w:rFonts w:eastAsia="宋体"/>
          <w:b/>
          <w:sz w:val="20"/>
          <w:lang w:val="en-US" w:eastAsia="zh-CN"/>
        </w:rPr>
        <w:t xml:space="preserve"> all</w:t>
      </w:r>
      <w:r w:rsidR="004F1C0A" w:rsidRPr="00176FD9">
        <w:rPr>
          <w:rFonts w:eastAsia="宋体"/>
          <w:b/>
          <w:sz w:val="20"/>
          <w:lang w:val="en-US" w:eastAsia="zh-CN"/>
        </w:rPr>
        <w:t xml:space="preserve"> (NOT “dropped”)</w:t>
      </w:r>
      <w:r w:rsidR="0058375C" w:rsidRPr="00176FD9">
        <w:rPr>
          <w:rFonts w:eastAsia="宋体"/>
          <w:b/>
          <w:sz w:val="20"/>
          <w:lang w:val="en-US" w:eastAsia="zh-CN"/>
        </w:rPr>
        <w:t xml:space="preserve"> </w:t>
      </w:r>
      <w:r w:rsidR="003E6672" w:rsidRPr="00176FD9">
        <w:rPr>
          <w:rFonts w:eastAsia="宋体"/>
          <w:b/>
          <w:sz w:val="20"/>
          <w:lang w:val="en-US" w:eastAsia="zh-CN"/>
        </w:rPr>
        <w:t>HARQ-ACK</w:t>
      </w:r>
      <w:r w:rsidR="0058375C" w:rsidRPr="00176FD9">
        <w:rPr>
          <w:rFonts w:eastAsia="宋体"/>
          <w:b/>
          <w:sz w:val="20"/>
          <w:lang w:val="en-US" w:eastAsia="zh-CN"/>
        </w:rPr>
        <w:t xml:space="preserve">s in </w:t>
      </w:r>
      <w:r w:rsidR="005E0EFA" w:rsidRPr="00176FD9">
        <w:rPr>
          <w:rFonts w:eastAsia="宋体"/>
          <w:b/>
          <w:sz w:val="20"/>
          <w:lang w:val="en-US" w:eastAsia="zh-CN"/>
        </w:rPr>
        <w:t xml:space="preserve">a time window indicated by </w:t>
      </w:r>
      <w:r w:rsidR="003E6672" w:rsidRPr="00176FD9">
        <w:rPr>
          <w:rFonts w:eastAsia="宋体"/>
          <w:b/>
          <w:sz w:val="20"/>
          <w:lang w:val="en-US" w:eastAsia="zh-CN"/>
        </w:rPr>
        <w:t>DCI</w:t>
      </w:r>
      <w:r w:rsidR="00176FD9">
        <w:rPr>
          <w:rFonts w:eastAsia="宋体"/>
          <w:b/>
          <w:sz w:val="20"/>
          <w:lang w:val="en-US" w:eastAsia="zh-CN"/>
        </w:rPr>
        <w:t>.</w:t>
      </w:r>
    </w:p>
    <w:p w14:paraId="575DB73C" w14:textId="77777777" w:rsidR="00F01AEC" w:rsidRPr="00F01AEC" w:rsidRDefault="00F01AEC" w:rsidP="00F01AEC">
      <w:pPr>
        <w:spacing w:afterLines="50" w:after="120"/>
        <w:jc w:val="both"/>
        <w:rPr>
          <w:rFonts w:eastAsia="宋体"/>
          <w:sz w:val="22"/>
          <w:szCs w:val="22"/>
          <w:lang w:val="en-US" w:eastAsia="zh-CN"/>
        </w:rPr>
      </w:pPr>
    </w:p>
    <w:p w14:paraId="132D717F" w14:textId="3A4293C3" w:rsidR="00435D47" w:rsidRPr="00F540D0" w:rsidRDefault="00435D47" w:rsidP="00CC5618">
      <w:pPr>
        <w:pStyle w:val="2"/>
        <w:numPr>
          <w:ilvl w:val="1"/>
          <w:numId w:val="6"/>
        </w:numPr>
        <w:rPr>
          <w:rFonts w:eastAsia="MS Mincho"/>
          <w:b/>
          <w:bCs/>
          <w:szCs w:val="24"/>
          <w:lang w:val="en-US"/>
        </w:rPr>
      </w:pPr>
      <w:r w:rsidRPr="00F540D0">
        <w:rPr>
          <w:rFonts w:eastAsia="MS Mincho"/>
          <w:b/>
          <w:bCs/>
          <w:szCs w:val="24"/>
          <w:lang w:val="en-US"/>
        </w:rPr>
        <w:t xml:space="preserve">SPS HARQ-ACK skipping for ‘skipped’ SPS </w:t>
      </w:r>
      <w:proofErr w:type="gramStart"/>
      <w:r w:rsidRPr="00F540D0">
        <w:rPr>
          <w:rFonts w:eastAsia="MS Mincho"/>
          <w:b/>
          <w:bCs/>
          <w:szCs w:val="24"/>
          <w:lang w:val="en-US"/>
        </w:rPr>
        <w:t>PDSCH</w:t>
      </w:r>
      <w:proofErr w:type="gramEnd"/>
    </w:p>
    <w:p w14:paraId="272B66E0" w14:textId="527EB1CC" w:rsidR="00483B8D" w:rsidRPr="000036B8" w:rsidRDefault="00BD0E4A" w:rsidP="00AE49BB">
      <w:pPr>
        <w:spacing w:afterLines="50" w:after="120"/>
        <w:jc w:val="both"/>
        <w:rPr>
          <w:rFonts w:eastAsia="宋体"/>
          <w:sz w:val="20"/>
          <w:lang w:eastAsia="zh-CN"/>
        </w:rPr>
      </w:pPr>
      <w:r w:rsidRPr="000036B8">
        <w:rPr>
          <w:rFonts w:eastAsia="宋体"/>
          <w:sz w:val="20"/>
          <w:lang w:eastAsia="zh-CN"/>
        </w:rPr>
        <w:t xml:space="preserve">In RAN1#103-e meeting, </w:t>
      </w:r>
      <w:r w:rsidR="003951F5" w:rsidRPr="000036B8">
        <w:rPr>
          <w:rFonts w:eastAsia="宋体"/>
          <w:sz w:val="20"/>
          <w:lang w:eastAsia="zh-CN"/>
        </w:rPr>
        <w:t>it was agreed to narrow down the scope of SPS HARQ-ACK skipping for ‘skipped’ SPS PDSCH</w:t>
      </w:r>
      <w:r w:rsidR="004F2AF8" w:rsidRPr="000036B8">
        <w:rPr>
          <w:rFonts w:eastAsia="宋体"/>
          <w:sz w:val="20"/>
          <w:lang w:eastAsia="zh-CN"/>
        </w:rPr>
        <w:t xml:space="preserve"> to focus on two options.</w:t>
      </w:r>
    </w:p>
    <w:tbl>
      <w:tblPr>
        <w:tblStyle w:val="afa"/>
        <w:tblW w:w="0" w:type="auto"/>
        <w:tblLook w:val="04A0" w:firstRow="1" w:lastRow="0" w:firstColumn="1" w:lastColumn="0" w:noHBand="0" w:noVBand="1"/>
      </w:tblPr>
      <w:tblGrid>
        <w:gridCol w:w="9962"/>
      </w:tblGrid>
      <w:tr w:rsidR="004F2AF8" w:rsidRPr="000036B8" w14:paraId="3FA23F66" w14:textId="77777777" w:rsidTr="004F2AF8">
        <w:tc>
          <w:tcPr>
            <w:tcW w:w="9962" w:type="dxa"/>
          </w:tcPr>
          <w:p w14:paraId="4E670824" w14:textId="77777777" w:rsidR="004F2AF8" w:rsidRPr="000036B8" w:rsidRDefault="004F2AF8" w:rsidP="004F2AF8">
            <w:pPr>
              <w:spacing w:before="100" w:beforeAutospacing="1" w:after="100" w:afterAutospacing="1" w:line="252" w:lineRule="auto"/>
              <w:rPr>
                <w:rFonts w:eastAsia="Times New Roman"/>
                <w:sz w:val="20"/>
                <w:lang w:eastAsia="zh-CN"/>
              </w:rPr>
            </w:pPr>
            <w:r w:rsidRPr="000036B8">
              <w:rPr>
                <w:rFonts w:eastAsia="Times New Roman"/>
                <w:sz w:val="20"/>
                <w:highlight w:val="green"/>
                <w:lang w:eastAsia="zh-CN"/>
              </w:rPr>
              <w:t>Agreements:</w:t>
            </w:r>
            <w:r w:rsidRPr="000036B8">
              <w:rPr>
                <w:rFonts w:eastAsia="Times New Roman"/>
                <w:sz w:val="20"/>
                <w:lang w:eastAsia="zh-CN"/>
              </w:rPr>
              <w:t xml:space="preserve"> In the studies on PUCCH carrier switching for HARQ-ACK, PUCCH carrier switching for different cells operated is considered only for cells that are part of the active UL CA configuration.</w:t>
            </w:r>
          </w:p>
          <w:p w14:paraId="61B02FFB" w14:textId="77777777" w:rsidR="004F2AF8" w:rsidRPr="000036B8" w:rsidRDefault="004F2AF8" w:rsidP="004F2AF8">
            <w:pPr>
              <w:spacing w:before="100" w:beforeAutospacing="1" w:line="252" w:lineRule="auto"/>
              <w:rPr>
                <w:rFonts w:eastAsia="Times New Roman"/>
                <w:sz w:val="20"/>
                <w:lang w:val="en-US" w:eastAsia="ko-KR"/>
              </w:rPr>
            </w:pPr>
            <w:r w:rsidRPr="000036B8">
              <w:rPr>
                <w:rFonts w:eastAsia="Times New Roman"/>
                <w:sz w:val="20"/>
                <w:highlight w:val="green"/>
                <w:lang w:eastAsia="zh-CN"/>
              </w:rPr>
              <w:t>Agreements</w:t>
            </w:r>
            <w:r w:rsidRPr="000036B8">
              <w:rPr>
                <w:rFonts w:eastAsia="Times New Roman"/>
                <w:sz w:val="20"/>
                <w:lang w:eastAsia="zh-CN"/>
              </w:rPr>
              <w:t>: For the studies on SPS HARQ skipping for skipped SPS PDSCH, the further discussions should focus on the following reduced sets methods:</w:t>
            </w:r>
          </w:p>
          <w:p w14:paraId="3F2DA765" w14:textId="77777777" w:rsidR="004F2AF8" w:rsidRPr="000036B8" w:rsidRDefault="004F2AF8" w:rsidP="00152657">
            <w:pPr>
              <w:numPr>
                <w:ilvl w:val="0"/>
                <w:numId w:val="12"/>
              </w:numPr>
              <w:rPr>
                <w:rFonts w:eastAsia="Times New Roman"/>
                <w:sz w:val="20"/>
                <w:lang w:val="en-US" w:eastAsia="ko-KR"/>
              </w:rPr>
            </w:pPr>
            <w:r w:rsidRPr="000036B8">
              <w:rPr>
                <w:rFonts w:eastAsia="Times New Roman"/>
                <w:sz w:val="20"/>
                <w:lang w:eastAsia="zh-CN"/>
              </w:rPr>
              <w:t>‘NACK skipping’ for (skipped) SPS PDSCH (Alt. 1)</w:t>
            </w:r>
          </w:p>
          <w:p w14:paraId="557BA728" w14:textId="77777777" w:rsidR="004F2AF8" w:rsidRPr="000036B8" w:rsidRDefault="004F2AF8" w:rsidP="00152657">
            <w:pPr>
              <w:numPr>
                <w:ilvl w:val="1"/>
                <w:numId w:val="12"/>
              </w:numPr>
              <w:rPr>
                <w:rFonts w:eastAsia="Times New Roman"/>
                <w:sz w:val="20"/>
                <w:lang w:val="en-US" w:eastAsia="ko-KR"/>
              </w:rPr>
            </w:pPr>
            <w:r w:rsidRPr="000036B8">
              <w:rPr>
                <w:rFonts w:eastAsia="Times New Roman"/>
                <w:sz w:val="20"/>
                <w:lang w:eastAsia="zh-CN"/>
              </w:rPr>
              <w:t>FFS: details including at least when to skip the HARQ-ACK as well as NACK skipping configuration details (per SPS or group of SPS configurations etc.)</w:t>
            </w:r>
          </w:p>
          <w:p w14:paraId="03C87EBB" w14:textId="77777777" w:rsidR="004F2AF8" w:rsidRPr="000036B8" w:rsidRDefault="004F2AF8" w:rsidP="00152657">
            <w:pPr>
              <w:numPr>
                <w:ilvl w:val="1"/>
                <w:numId w:val="12"/>
              </w:numPr>
              <w:rPr>
                <w:rFonts w:eastAsia="Times New Roman"/>
                <w:sz w:val="20"/>
                <w:lang w:val="en-US" w:eastAsia="ko-KR"/>
              </w:rPr>
            </w:pPr>
            <w:r w:rsidRPr="000036B8">
              <w:rPr>
                <w:rFonts w:eastAsia="Times New Roman"/>
                <w:sz w:val="20"/>
                <w:lang w:eastAsia="zh-CN"/>
              </w:rPr>
              <w:t>Note: this alternative assumes inherently no identification of a skipped SPS PDSCH by the UE</w:t>
            </w:r>
          </w:p>
          <w:p w14:paraId="3DB26D34" w14:textId="77777777" w:rsidR="004F2AF8" w:rsidRPr="000036B8" w:rsidRDefault="004F2AF8" w:rsidP="00152657">
            <w:pPr>
              <w:numPr>
                <w:ilvl w:val="0"/>
                <w:numId w:val="12"/>
              </w:numPr>
              <w:rPr>
                <w:rFonts w:eastAsia="Times New Roman"/>
                <w:sz w:val="20"/>
                <w:lang w:val="en-US" w:eastAsia="ko-KR"/>
              </w:rPr>
            </w:pPr>
            <w:r w:rsidRPr="000036B8">
              <w:rPr>
                <w:rFonts w:eastAsia="Times New Roman"/>
                <w:sz w:val="20"/>
                <w:lang w:eastAsia="zh-CN"/>
              </w:rPr>
              <w:t>Dynamic indication of skipped SPS PDSCH occasions (Alt. 3)</w:t>
            </w:r>
          </w:p>
          <w:p w14:paraId="331B769D" w14:textId="7BF0313C" w:rsidR="004F2AF8" w:rsidRPr="000036B8" w:rsidRDefault="004F2AF8" w:rsidP="00152657">
            <w:pPr>
              <w:numPr>
                <w:ilvl w:val="1"/>
                <w:numId w:val="12"/>
              </w:numPr>
              <w:rPr>
                <w:rFonts w:eastAsia="Times New Roman"/>
                <w:sz w:val="20"/>
                <w:lang w:val="en-US" w:eastAsia="ko-KR"/>
              </w:rPr>
            </w:pPr>
            <w:r w:rsidRPr="000036B8">
              <w:rPr>
                <w:rFonts w:eastAsia="Times New Roman"/>
                <w:sz w:val="20"/>
                <w:lang w:eastAsia="zh-CN"/>
              </w:rPr>
              <w:t>FFS: details including dynamic indication methods such as e.g. DCI, MAC CE, specific DM-RS instead of SPS DM-</w:t>
            </w:r>
            <w:proofErr w:type="gramStart"/>
            <w:r w:rsidRPr="000036B8">
              <w:rPr>
                <w:rFonts w:eastAsia="Times New Roman"/>
                <w:sz w:val="20"/>
                <w:lang w:eastAsia="zh-CN"/>
              </w:rPr>
              <w:t>RS,..</w:t>
            </w:r>
            <w:proofErr w:type="gramEnd"/>
          </w:p>
        </w:tc>
      </w:tr>
    </w:tbl>
    <w:p w14:paraId="6177D306" w14:textId="04EB22F1" w:rsidR="004F2AF8" w:rsidRPr="000036B8" w:rsidRDefault="004F2AF8" w:rsidP="00AE49BB">
      <w:pPr>
        <w:spacing w:afterLines="50" w:after="120"/>
        <w:jc w:val="both"/>
        <w:rPr>
          <w:rFonts w:eastAsia="宋体"/>
          <w:sz w:val="20"/>
          <w:lang w:val="en-US" w:eastAsia="zh-CN"/>
        </w:rPr>
      </w:pPr>
    </w:p>
    <w:p w14:paraId="4BA819B8" w14:textId="6745E1D9" w:rsidR="004F2AF8" w:rsidRPr="000036B8" w:rsidRDefault="004F2AF8" w:rsidP="00AE49BB">
      <w:pPr>
        <w:spacing w:afterLines="50" w:after="120"/>
        <w:jc w:val="both"/>
        <w:rPr>
          <w:rFonts w:eastAsia="宋体"/>
          <w:sz w:val="20"/>
          <w:lang w:val="en-US" w:eastAsia="zh-CN"/>
        </w:rPr>
      </w:pPr>
      <w:r w:rsidRPr="000036B8">
        <w:rPr>
          <w:rFonts w:eastAsia="宋体" w:hint="eastAsia"/>
          <w:sz w:val="20"/>
          <w:lang w:val="en-US" w:eastAsia="zh-CN"/>
        </w:rPr>
        <w:t>F</w:t>
      </w:r>
      <w:r w:rsidRPr="000036B8">
        <w:rPr>
          <w:rFonts w:eastAsia="宋体"/>
          <w:sz w:val="20"/>
          <w:lang w:val="en-US" w:eastAsia="zh-CN"/>
        </w:rPr>
        <w:t xml:space="preserve">or NACK skipping without ‘skipped SPS PDSCH’ identification, PUCCH can be skipped only when </w:t>
      </w:r>
      <w:r w:rsidR="00116BC0">
        <w:rPr>
          <w:rFonts w:eastAsia="宋体"/>
          <w:sz w:val="20"/>
          <w:lang w:val="en-US" w:eastAsia="zh-CN"/>
        </w:rPr>
        <w:t xml:space="preserve">there are </w:t>
      </w:r>
      <w:r w:rsidRPr="000036B8">
        <w:rPr>
          <w:rFonts w:eastAsia="宋体"/>
          <w:sz w:val="20"/>
          <w:lang w:val="en-US" w:eastAsia="zh-CN"/>
        </w:rPr>
        <w:t xml:space="preserve">all NACKs for SPS PDSCHs. The use case is quite limited considering high reliability for URLLC. Furthermore, if </w:t>
      </w:r>
      <w:proofErr w:type="gramStart"/>
      <w:r w:rsidRPr="000036B8">
        <w:rPr>
          <w:rFonts w:eastAsia="宋体"/>
          <w:sz w:val="20"/>
          <w:lang w:val="en-US" w:eastAsia="zh-CN"/>
        </w:rPr>
        <w:t>taking into account</w:t>
      </w:r>
      <w:proofErr w:type="gramEnd"/>
      <w:r w:rsidRPr="000036B8">
        <w:rPr>
          <w:rFonts w:eastAsia="宋体"/>
          <w:sz w:val="20"/>
          <w:lang w:val="en-US" w:eastAsia="zh-CN"/>
        </w:rPr>
        <w:t xml:space="preserve"> </w:t>
      </w:r>
      <w:r w:rsidR="003F57A9">
        <w:rPr>
          <w:rFonts w:eastAsia="宋体"/>
          <w:sz w:val="20"/>
          <w:lang w:val="en-US" w:eastAsia="zh-CN"/>
        </w:rPr>
        <w:t xml:space="preserve">the </w:t>
      </w:r>
      <w:r w:rsidRPr="000036B8">
        <w:rPr>
          <w:rFonts w:eastAsia="宋体"/>
          <w:sz w:val="20"/>
          <w:lang w:val="en-US" w:eastAsia="zh-CN"/>
        </w:rPr>
        <w:t xml:space="preserve">cases </w:t>
      </w:r>
      <w:r w:rsidR="0053359D">
        <w:rPr>
          <w:rFonts w:eastAsia="宋体"/>
          <w:sz w:val="20"/>
          <w:lang w:val="en-US" w:eastAsia="zh-CN"/>
        </w:rPr>
        <w:t>of</w:t>
      </w:r>
      <w:r w:rsidR="0053359D" w:rsidRPr="000036B8">
        <w:rPr>
          <w:rFonts w:eastAsia="宋体"/>
          <w:sz w:val="20"/>
          <w:lang w:val="en-US" w:eastAsia="zh-CN"/>
        </w:rPr>
        <w:t xml:space="preserve"> </w:t>
      </w:r>
      <w:r w:rsidRPr="000036B8">
        <w:rPr>
          <w:rFonts w:eastAsia="宋体"/>
          <w:sz w:val="20"/>
          <w:lang w:val="en-US" w:eastAsia="zh-CN"/>
        </w:rPr>
        <w:t xml:space="preserve">HARQ-ACK information for dynamic PDSCH or SPS release in the same HARQ-ACK PUCCH and </w:t>
      </w:r>
      <w:r w:rsidR="0053359D">
        <w:rPr>
          <w:rFonts w:eastAsia="宋体"/>
          <w:sz w:val="20"/>
          <w:lang w:val="en-US" w:eastAsia="zh-CN"/>
        </w:rPr>
        <w:t xml:space="preserve">the </w:t>
      </w:r>
      <w:r w:rsidR="002317D5" w:rsidRPr="000036B8">
        <w:rPr>
          <w:rFonts w:eastAsia="宋体"/>
          <w:sz w:val="20"/>
          <w:lang w:val="en-US" w:eastAsia="zh-CN"/>
        </w:rPr>
        <w:t xml:space="preserve">cases </w:t>
      </w:r>
      <w:r w:rsidR="0053359D">
        <w:rPr>
          <w:rFonts w:eastAsia="宋体"/>
          <w:sz w:val="20"/>
          <w:lang w:val="en-US" w:eastAsia="zh-CN"/>
        </w:rPr>
        <w:t>of</w:t>
      </w:r>
      <w:r w:rsidR="0053359D" w:rsidRPr="000036B8">
        <w:rPr>
          <w:rFonts w:eastAsia="宋体"/>
          <w:sz w:val="20"/>
          <w:lang w:val="en-US" w:eastAsia="zh-CN"/>
        </w:rPr>
        <w:t xml:space="preserve"> </w:t>
      </w:r>
      <w:r w:rsidRPr="000036B8">
        <w:rPr>
          <w:rFonts w:eastAsia="宋体"/>
          <w:sz w:val="20"/>
          <w:lang w:val="en-US" w:eastAsia="zh-CN"/>
        </w:rPr>
        <w:t xml:space="preserve">HARQ-ACK multiplexing with other PUCCHs or PUSCH, </w:t>
      </w:r>
      <w:r w:rsidR="0097343C">
        <w:rPr>
          <w:rFonts w:eastAsia="宋体"/>
          <w:sz w:val="20"/>
          <w:lang w:val="en-US" w:eastAsia="zh-CN"/>
        </w:rPr>
        <w:t xml:space="preserve">UE </w:t>
      </w:r>
      <w:r w:rsidR="0053359D" w:rsidRPr="000036B8">
        <w:rPr>
          <w:rFonts w:eastAsia="宋体"/>
          <w:sz w:val="20"/>
          <w:lang w:val="en-US" w:eastAsia="zh-CN"/>
        </w:rPr>
        <w:t>behavior</w:t>
      </w:r>
      <w:r w:rsidRPr="000036B8">
        <w:rPr>
          <w:rFonts w:eastAsia="宋体"/>
          <w:sz w:val="20"/>
          <w:lang w:val="en-US" w:eastAsia="zh-CN"/>
        </w:rPr>
        <w:t xml:space="preserve"> definition </w:t>
      </w:r>
      <w:r w:rsidR="002317D5" w:rsidRPr="000036B8">
        <w:rPr>
          <w:rFonts w:eastAsia="宋体"/>
          <w:sz w:val="20"/>
          <w:lang w:val="en-US" w:eastAsia="zh-CN"/>
        </w:rPr>
        <w:t>will be more complicated. Therefore, NACK skipping is not preferred.</w:t>
      </w:r>
    </w:p>
    <w:p w14:paraId="465D583C" w14:textId="13096209" w:rsidR="002317D5" w:rsidRDefault="002317D5" w:rsidP="002317D5">
      <w:pPr>
        <w:spacing w:afterLines="50" w:after="120"/>
        <w:jc w:val="both"/>
        <w:rPr>
          <w:rFonts w:eastAsia="宋体"/>
          <w:sz w:val="20"/>
          <w:lang w:val="en-US" w:eastAsia="zh-CN"/>
        </w:rPr>
      </w:pPr>
      <w:r w:rsidRPr="000036B8">
        <w:rPr>
          <w:rFonts w:eastAsia="宋体" w:hint="eastAsia"/>
          <w:sz w:val="20"/>
          <w:lang w:eastAsia="zh-CN"/>
        </w:rPr>
        <w:t>F</w:t>
      </w:r>
      <w:r w:rsidRPr="000036B8">
        <w:rPr>
          <w:rFonts w:eastAsia="宋体"/>
          <w:sz w:val="20"/>
          <w:lang w:eastAsia="zh-CN"/>
        </w:rPr>
        <w:t>or dynamic indication of skipped SPS PDSCH occasions, HARQ-ACK for ‘skipped’ PDSCHs can always be skipped without additional conditions. It is more flexible than NACK skipping.</w:t>
      </w:r>
      <w:r w:rsidRPr="000036B8">
        <w:rPr>
          <w:rFonts w:eastAsia="宋体" w:hint="eastAsia"/>
          <w:sz w:val="20"/>
          <w:lang w:eastAsia="zh-CN"/>
        </w:rPr>
        <w:t xml:space="preserve"> </w:t>
      </w:r>
      <w:r w:rsidRPr="002317D5">
        <w:rPr>
          <w:rFonts w:eastAsia="宋体"/>
          <w:sz w:val="20"/>
          <w:lang w:eastAsia="zh-CN"/>
        </w:rPr>
        <w:t xml:space="preserve">DCI is the most direct method for skipping indication. From the perspective of PDCCH overhead, one DCI indicating a skipping pattern for multiple SPS occasions can be considered. More details need to be studied on </w:t>
      </w:r>
      <w:r w:rsidRPr="000036B8">
        <w:rPr>
          <w:rFonts w:eastAsia="宋体"/>
          <w:sz w:val="20"/>
          <w:lang w:val="en-US" w:eastAsia="zh-CN"/>
        </w:rPr>
        <w:t>issues such as DCI format, indication for one or multiple SPS configurations, skipping pattern application time and update, etc.</w:t>
      </w:r>
    </w:p>
    <w:p w14:paraId="2E244F9E" w14:textId="6E45292A" w:rsidR="002317D5" w:rsidRPr="00161248" w:rsidRDefault="00161248" w:rsidP="00161248">
      <w:pPr>
        <w:pStyle w:val="ae"/>
        <w:rPr>
          <w:sz w:val="20"/>
          <w:lang w:val="en-US" w:eastAsia="zh-CN"/>
        </w:rPr>
      </w:pPr>
      <w:bookmarkStart w:id="11" w:name="_Ref68186529"/>
      <w:r w:rsidRPr="00161248">
        <w:rPr>
          <w:sz w:val="20"/>
        </w:rPr>
        <w:t xml:space="preserve">Proposal </w:t>
      </w:r>
      <w:r w:rsidRPr="00161248">
        <w:rPr>
          <w:sz w:val="20"/>
        </w:rPr>
        <w:fldChar w:fldCharType="begin"/>
      </w:r>
      <w:r w:rsidRPr="00161248">
        <w:rPr>
          <w:sz w:val="20"/>
        </w:rPr>
        <w:instrText xml:space="preserve"> SEQ Proposal \* ARABIC </w:instrText>
      </w:r>
      <w:r w:rsidRPr="00161248">
        <w:rPr>
          <w:sz w:val="20"/>
        </w:rPr>
        <w:fldChar w:fldCharType="separate"/>
      </w:r>
      <w:r w:rsidR="00955BEC">
        <w:rPr>
          <w:noProof/>
          <w:sz w:val="20"/>
        </w:rPr>
        <w:t>7</w:t>
      </w:r>
      <w:r w:rsidRPr="00161248">
        <w:rPr>
          <w:sz w:val="20"/>
        </w:rPr>
        <w:fldChar w:fldCharType="end"/>
      </w:r>
      <w:r w:rsidRPr="00161248">
        <w:rPr>
          <w:sz w:val="20"/>
        </w:rPr>
        <w:t>:</w:t>
      </w:r>
      <w:bookmarkEnd w:id="11"/>
      <w:r w:rsidRPr="00161248">
        <w:rPr>
          <w:sz w:val="20"/>
        </w:rPr>
        <w:t xml:space="preserve"> </w:t>
      </w:r>
      <w:r w:rsidR="00AD3825" w:rsidRPr="00161248">
        <w:rPr>
          <w:sz w:val="20"/>
          <w:lang w:val="en-US" w:eastAsia="zh-CN"/>
        </w:rPr>
        <w:t xml:space="preserve">Support DCI indicating skipping pattern for multiple SPS PDSCH occasions. </w:t>
      </w:r>
      <w:r w:rsidR="002317D5" w:rsidRPr="00161248">
        <w:rPr>
          <w:sz w:val="20"/>
          <w:lang w:val="en-US" w:eastAsia="zh-CN"/>
        </w:rPr>
        <w:t>More details need to be further studied such as DCI format, indication for one or multiple SPS configurations, skipping pattern application time and update, etc.</w:t>
      </w:r>
    </w:p>
    <w:p w14:paraId="0858785B" w14:textId="450DEB3D" w:rsidR="002317D5" w:rsidRPr="000036B8" w:rsidRDefault="002317D5" w:rsidP="002317D5">
      <w:pPr>
        <w:spacing w:afterLines="50" w:after="120"/>
        <w:jc w:val="both"/>
        <w:rPr>
          <w:rFonts w:eastAsia="宋体"/>
          <w:sz w:val="20"/>
          <w:lang w:val="en-US" w:eastAsia="zh-CN"/>
        </w:rPr>
      </w:pPr>
    </w:p>
    <w:p w14:paraId="1DDAC68F" w14:textId="24E3F18D" w:rsidR="00483B8D" w:rsidRPr="00F540D0" w:rsidRDefault="00435D47" w:rsidP="00CC5618">
      <w:pPr>
        <w:pStyle w:val="2"/>
        <w:numPr>
          <w:ilvl w:val="1"/>
          <w:numId w:val="6"/>
        </w:numPr>
        <w:rPr>
          <w:rFonts w:eastAsia="MS Mincho"/>
          <w:b/>
          <w:bCs/>
          <w:szCs w:val="24"/>
          <w:lang w:val="en-US"/>
        </w:rPr>
      </w:pPr>
      <w:r w:rsidRPr="00F540D0">
        <w:rPr>
          <w:rFonts w:eastAsia="MS Mincho" w:hint="eastAsia"/>
          <w:b/>
          <w:bCs/>
          <w:szCs w:val="24"/>
          <w:lang w:val="en-US"/>
        </w:rPr>
        <w:t>S</w:t>
      </w:r>
      <w:r w:rsidRPr="00F540D0">
        <w:rPr>
          <w:rFonts w:eastAsia="MS Mincho"/>
          <w:b/>
          <w:bCs/>
          <w:szCs w:val="24"/>
          <w:lang w:val="en-US"/>
        </w:rPr>
        <w:t>PS HARQ</w:t>
      </w:r>
      <w:r w:rsidR="00483B8D" w:rsidRPr="00F540D0">
        <w:rPr>
          <w:rFonts w:eastAsia="MS Mincho"/>
          <w:b/>
          <w:bCs/>
          <w:szCs w:val="24"/>
          <w:lang w:val="en-US"/>
        </w:rPr>
        <w:t>-ACK payload size reduction for ‘non-skipped’ SPS PDSCH</w:t>
      </w:r>
    </w:p>
    <w:p w14:paraId="35BBA183" w14:textId="469C035C" w:rsidR="00483B8D" w:rsidRPr="000036B8" w:rsidRDefault="002317D5" w:rsidP="00AE49BB">
      <w:pPr>
        <w:spacing w:afterLines="50" w:after="120"/>
        <w:jc w:val="both"/>
        <w:rPr>
          <w:rFonts w:eastAsia="宋体"/>
          <w:sz w:val="20"/>
          <w:lang w:eastAsia="zh-CN"/>
        </w:rPr>
      </w:pPr>
      <w:r w:rsidRPr="000036B8">
        <w:rPr>
          <w:rFonts w:eastAsia="宋体"/>
          <w:sz w:val="20"/>
          <w:lang w:eastAsia="zh-CN"/>
        </w:rPr>
        <w:t xml:space="preserve">In RAN1#103-e meeting, scope of SPS </w:t>
      </w:r>
      <w:r w:rsidR="00E12142" w:rsidRPr="000036B8">
        <w:rPr>
          <w:rFonts w:eastAsia="宋体"/>
          <w:sz w:val="20"/>
          <w:lang w:eastAsia="zh-CN"/>
        </w:rPr>
        <w:t>payload size reduction</w:t>
      </w:r>
      <w:r w:rsidRPr="000036B8">
        <w:rPr>
          <w:rFonts w:eastAsia="宋体"/>
          <w:sz w:val="20"/>
          <w:lang w:eastAsia="zh-CN"/>
        </w:rPr>
        <w:t xml:space="preserve"> for ‘</w:t>
      </w:r>
      <w:r w:rsidR="00E12142" w:rsidRPr="000036B8">
        <w:rPr>
          <w:rFonts w:eastAsia="宋体"/>
          <w:sz w:val="20"/>
          <w:lang w:eastAsia="zh-CN"/>
        </w:rPr>
        <w:t>non-</w:t>
      </w:r>
      <w:r w:rsidRPr="000036B8">
        <w:rPr>
          <w:rFonts w:eastAsia="宋体"/>
          <w:sz w:val="20"/>
          <w:lang w:eastAsia="zh-CN"/>
        </w:rPr>
        <w:t xml:space="preserve">skipped’ SPS PDSCH </w:t>
      </w:r>
      <w:r w:rsidR="00E12142" w:rsidRPr="000036B8">
        <w:rPr>
          <w:rFonts w:eastAsia="宋体"/>
          <w:sz w:val="20"/>
          <w:lang w:eastAsia="zh-CN"/>
        </w:rPr>
        <w:t>is narrowed down.</w:t>
      </w:r>
    </w:p>
    <w:tbl>
      <w:tblPr>
        <w:tblStyle w:val="afa"/>
        <w:tblW w:w="0" w:type="auto"/>
        <w:tblLook w:val="04A0" w:firstRow="1" w:lastRow="0" w:firstColumn="1" w:lastColumn="0" w:noHBand="0" w:noVBand="1"/>
      </w:tblPr>
      <w:tblGrid>
        <w:gridCol w:w="9962"/>
      </w:tblGrid>
      <w:tr w:rsidR="002317D5" w:rsidRPr="000036B8" w14:paraId="11DD961D" w14:textId="77777777" w:rsidTr="002317D5">
        <w:tc>
          <w:tcPr>
            <w:tcW w:w="9962" w:type="dxa"/>
          </w:tcPr>
          <w:p w14:paraId="263C459E" w14:textId="77777777" w:rsidR="002317D5" w:rsidRPr="000036B8" w:rsidRDefault="002317D5" w:rsidP="002317D5">
            <w:pPr>
              <w:spacing w:line="252" w:lineRule="auto"/>
              <w:jc w:val="both"/>
              <w:rPr>
                <w:rFonts w:eastAsia="Times New Roman"/>
                <w:sz w:val="20"/>
                <w:lang w:val="en-US" w:eastAsia="ko-KR"/>
              </w:rPr>
            </w:pPr>
            <w:r w:rsidRPr="000036B8">
              <w:rPr>
                <w:rFonts w:eastAsia="Times New Roman"/>
                <w:sz w:val="20"/>
                <w:highlight w:val="green"/>
                <w:lang w:eastAsia="zh-CN"/>
              </w:rPr>
              <w:t>Agreements</w:t>
            </w:r>
            <w:r w:rsidRPr="000036B8">
              <w:rPr>
                <w:rFonts w:eastAsia="Times New Roman"/>
                <w:sz w:val="20"/>
                <w:lang w:eastAsia="zh-CN"/>
              </w:rPr>
              <w:t>: For the studies on SPS HARQ payload size reduction (of non-skipped SPS PDSCH), the further discussions should focus on the following reduced sets of methods:</w:t>
            </w:r>
          </w:p>
          <w:p w14:paraId="71478CA9" w14:textId="77777777" w:rsidR="002317D5" w:rsidRPr="000036B8" w:rsidRDefault="002317D5" w:rsidP="00152657">
            <w:pPr>
              <w:numPr>
                <w:ilvl w:val="0"/>
                <w:numId w:val="18"/>
              </w:numPr>
              <w:jc w:val="both"/>
              <w:rPr>
                <w:rFonts w:eastAsia="Times New Roman"/>
                <w:sz w:val="20"/>
                <w:lang w:val="en-US" w:eastAsia="ko-KR"/>
              </w:rPr>
            </w:pPr>
            <w:r w:rsidRPr="000036B8">
              <w:rPr>
                <w:rFonts w:eastAsia="Times New Roman"/>
                <w:sz w:val="20"/>
                <w:lang w:eastAsia="zh-CN"/>
              </w:rPr>
              <w:t>ACK skipping (NACK-only) (Alt. 1)</w:t>
            </w:r>
          </w:p>
          <w:p w14:paraId="60EC11D0" w14:textId="77777777" w:rsidR="002317D5" w:rsidRPr="000036B8" w:rsidRDefault="002317D5" w:rsidP="00152657">
            <w:pPr>
              <w:numPr>
                <w:ilvl w:val="1"/>
                <w:numId w:val="18"/>
              </w:numPr>
              <w:jc w:val="both"/>
              <w:rPr>
                <w:rFonts w:eastAsia="Times New Roman"/>
                <w:sz w:val="20"/>
                <w:lang w:val="en-US" w:eastAsia="ko-KR"/>
              </w:rPr>
            </w:pPr>
            <w:r w:rsidRPr="000036B8">
              <w:rPr>
                <w:rFonts w:eastAsia="Times New Roman"/>
                <w:sz w:val="20"/>
                <w:lang w:eastAsia="zh-CN"/>
              </w:rPr>
              <w:lastRenderedPageBreak/>
              <w:t>FFS: Details</w:t>
            </w:r>
          </w:p>
          <w:p w14:paraId="5B7435B2" w14:textId="77777777" w:rsidR="002317D5" w:rsidRPr="000036B8" w:rsidRDefault="002317D5" w:rsidP="00152657">
            <w:pPr>
              <w:numPr>
                <w:ilvl w:val="0"/>
                <w:numId w:val="18"/>
              </w:numPr>
              <w:jc w:val="both"/>
              <w:rPr>
                <w:rFonts w:eastAsia="Times New Roman"/>
                <w:sz w:val="20"/>
                <w:lang w:val="en-US" w:eastAsia="ko-KR"/>
              </w:rPr>
            </w:pPr>
            <w:r w:rsidRPr="000036B8">
              <w:rPr>
                <w:rFonts w:eastAsia="Times New Roman"/>
                <w:sz w:val="20"/>
                <w:lang w:eastAsia="zh-CN"/>
              </w:rPr>
              <w:t>NACK skipping (ACK-only) (Alt. 2)</w:t>
            </w:r>
          </w:p>
          <w:p w14:paraId="143CE567" w14:textId="77777777" w:rsidR="002317D5" w:rsidRPr="000036B8" w:rsidRDefault="002317D5" w:rsidP="00152657">
            <w:pPr>
              <w:numPr>
                <w:ilvl w:val="1"/>
                <w:numId w:val="18"/>
              </w:numPr>
              <w:jc w:val="both"/>
              <w:rPr>
                <w:rFonts w:eastAsia="Times New Roman"/>
                <w:sz w:val="20"/>
                <w:lang w:val="en-US" w:eastAsia="ko-KR"/>
              </w:rPr>
            </w:pPr>
            <w:r w:rsidRPr="000036B8">
              <w:rPr>
                <w:rFonts w:eastAsia="Times New Roman"/>
                <w:sz w:val="20"/>
                <w:lang w:eastAsia="zh-CN"/>
              </w:rPr>
              <w:t>FFS: Details</w:t>
            </w:r>
          </w:p>
          <w:p w14:paraId="7F395DEE" w14:textId="77777777" w:rsidR="002317D5" w:rsidRPr="000036B8" w:rsidRDefault="002317D5" w:rsidP="00152657">
            <w:pPr>
              <w:numPr>
                <w:ilvl w:val="0"/>
                <w:numId w:val="18"/>
              </w:numPr>
              <w:jc w:val="both"/>
              <w:rPr>
                <w:rFonts w:eastAsia="Times New Roman"/>
                <w:sz w:val="20"/>
                <w:lang w:val="en-US" w:eastAsia="ko-KR"/>
              </w:rPr>
            </w:pPr>
            <w:r w:rsidRPr="000036B8">
              <w:rPr>
                <w:rFonts w:eastAsia="Times New Roman"/>
                <w:sz w:val="20"/>
                <w:lang w:eastAsia="zh-CN"/>
              </w:rPr>
              <w:t>HARQ bundling / compression (Alt. 3)</w:t>
            </w:r>
          </w:p>
          <w:p w14:paraId="56D57888" w14:textId="77777777" w:rsidR="002317D5" w:rsidRPr="000036B8" w:rsidRDefault="002317D5" w:rsidP="00152657">
            <w:pPr>
              <w:numPr>
                <w:ilvl w:val="1"/>
                <w:numId w:val="18"/>
              </w:numPr>
              <w:jc w:val="both"/>
              <w:rPr>
                <w:rFonts w:eastAsia="Times New Roman"/>
                <w:sz w:val="20"/>
                <w:lang w:val="en-US" w:eastAsia="ko-KR"/>
              </w:rPr>
            </w:pPr>
            <w:r w:rsidRPr="000036B8">
              <w:rPr>
                <w:rFonts w:eastAsia="Times New Roman"/>
                <w:sz w:val="20"/>
                <w:lang w:eastAsia="zh-CN"/>
              </w:rPr>
              <w:t>FFS: Details including HARQ bundling / compression window, bundling / compression technique</w:t>
            </w:r>
          </w:p>
          <w:p w14:paraId="567DEA06" w14:textId="77777777" w:rsidR="002317D5" w:rsidRPr="000036B8" w:rsidRDefault="002317D5" w:rsidP="00152657">
            <w:pPr>
              <w:numPr>
                <w:ilvl w:val="0"/>
                <w:numId w:val="18"/>
              </w:numPr>
              <w:jc w:val="both"/>
              <w:rPr>
                <w:rFonts w:eastAsia="Times New Roman"/>
                <w:sz w:val="20"/>
                <w:lang w:val="en-US" w:eastAsia="ko-KR"/>
              </w:rPr>
            </w:pPr>
            <w:r w:rsidRPr="000036B8">
              <w:rPr>
                <w:rFonts w:eastAsia="Times New Roman"/>
                <w:sz w:val="20"/>
                <w:lang w:eastAsia="zh-CN"/>
              </w:rPr>
              <w:t>HARQ-ACK disabling /skipping for certain SPS configurations (Alt. 4)</w:t>
            </w:r>
          </w:p>
          <w:p w14:paraId="3787C23F" w14:textId="77777777" w:rsidR="002317D5" w:rsidRPr="000036B8" w:rsidRDefault="002317D5" w:rsidP="00152657">
            <w:pPr>
              <w:numPr>
                <w:ilvl w:val="1"/>
                <w:numId w:val="18"/>
              </w:numPr>
              <w:jc w:val="both"/>
              <w:rPr>
                <w:rFonts w:eastAsia="Times New Roman"/>
                <w:sz w:val="20"/>
                <w:lang w:val="en-US" w:eastAsia="ko-KR"/>
              </w:rPr>
            </w:pPr>
            <w:r w:rsidRPr="000036B8">
              <w:rPr>
                <w:rFonts w:eastAsia="Times New Roman"/>
                <w:sz w:val="20"/>
                <w:lang w:eastAsia="zh-CN"/>
              </w:rPr>
              <w:t xml:space="preserve">The skipping / disabling is </w:t>
            </w:r>
            <w:proofErr w:type="gramStart"/>
            <w:r w:rsidRPr="000036B8">
              <w:rPr>
                <w:rFonts w:eastAsia="Times New Roman"/>
                <w:sz w:val="20"/>
                <w:lang w:eastAsia="zh-CN"/>
              </w:rPr>
              <w:t>higher-layer</w:t>
            </w:r>
            <w:proofErr w:type="gramEnd"/>
            <w:r w:rsidRPr="000036B8">
              <w:rPr>
                <w:rFonts w:eastAsia="Times New Roman"/>
                <w:sz w:val="20"/>
                <w:lang w:eastAsia="zh-CN"/>
              </w:rPr>
              <w:t xml:space="preserve"> configured per SPS configuration</w:t>
            </w:r>
          </w:p>
          <w:p w14:paraId="04D2463F" w14:textId="643C3DE3" w:rsidR="002317D5" w:rsidRPr="000036B8" w:rsidRDefault="002317D5" w:rsidP="00152657">
            <w:pPr>
              <w:numPr>
                <w:ilvl w:val="1"/>
                <w:numId w:val="18"/>
              </w:numPr>
              <w:jc w:val="both"/>
              <w:rPr>
                <w:rFonts w:eastAsia="宋体"/>
                <w:sz w:val="20"/>
                <w:lang w:val="en-US" w:eastAsia="zh-CN"/>
              </w:rPr>
            </w:pPr>
            <w:r w:rsidRPr="000036B8">
              <w:rPr>
                <w:rFonts w:eastAsia="Times New Roman"/>
                <w:sz w:val="20"/>
                <w:lang w:eastAsia="zh-CN"/>
              </w:rPr>
              <w:t>FFS: HARQ-ACK skipping behaviour for Type 1 CB</w:t>
            </w:r>
            <w:r w:rsidRPr="000036B8">
              <w:rPr>
                <w:rFonts w:eastAsia="Times New Roman" w:hint="eastAsia"/>
                <w:sz w:val="20"/>
                <w:lang w:eastAsia="zh-CN"/>
              </w:rPr>
              <w:t>.</w:t>
            </w:r>
          </w:p>
        </w:tc>
      </w:tr>
    </w:tbl>
    <w:p w14:paraId="6412C236" w14:textId="04F7AE41" w:rsidR="002317D5" w:rsidRPr="000036B8" w:rsidRDefault="002317D5" w:rsidP="00AE49BB">
      <w:pPr>
        <w:spacing w:afterLines="50" w:after="120"/>
        <w:jc w:val="both"/>
        <w:rPr>
          <w:rFonts w:eastAsia="宋体"/>
          <w:sz w:val="20"/>
          <w:lang w:val="en-US" w:eastAsia="zh-CN"/>
        </w:rPr>
      </w:pPr>
    </w:p>
    <w:p w14:paraId="2CE4B447" w14:textId="4DCA4421" w:rsidR="00AB4FA8" w:rsidRPr="000036B8" w:rsidRDefault="00AB4FA8" w:rsidP="00AE49BB">
      <w:pPr>
        <w:spacing w:afterLines="50" w:after="120"/>
        <w:jc w:val="both"/>
        <w:rPr>
          <w:rFonts w:eastAsia="宋体"/>
          <w:sz w:val="20"/>
          <w:u w:val="single"/>
          <w:lang w:val="en-US" w:eastAsia="zh-CN"/>
        </w:rPr>
      </w:pPr>
      <w:r w:rsidRPr="000036B8">
        <w:rPr>
          <w:rFonts w:eastAsia="宋体" w:hint="eastAsia"/>
          <w:sz w:val="20"/>
          <w:u w:val="single"/>
          <w:lang w:val="en-US" w:eastAsia="zh-CN"/>
        </w:rPr>
        <w:t>N</w:t>
      </w:r>
      <w:r w:rsidRPr="000036B8">
        <w:rPr>
          <w:rFonts w:eastAsia="宋体"/>
          <w:sz w:val="20"/>
          <w:u w:val="single"/>
          <w:lang w:val="en-US" w:eastAsia="zh-CN"/>
        </w:rPr>
        <w:t>ACK skipping</w:t>
      </w:r>
    </w:p>
    <w:p w14:paraId="38BECA4E" w14:textId="63A49268" w:rsidR="002317D5" w:rsidRPr="000036B8" w:rsidRDefault="00E12142" w:rsidP="00AE49BB">
      <w:pPr>
        <w:spacing w:afterLines="50" w:after="120"/>
        <w:jc w:val="both"/>
        <w:rPr>
          <w:rFonts w:eastAsia="宋体"/>
          <w:sz w:val="20"/>
          <w:lang w:val="en-US" w:eastAsia="zh-CN"/>
        </w:rPr>
      </w:pPr>
      <w:r w:rsidRPr="000036B8">
        <w:rPr>
          <w:rFonts w:eastAsia="宋体"/>
          <w:sz w:val="20"/>
          <w:lang w:val="en-US" w:eastAsia="zh-CN"/>
        </w:rPr>
        <w:t xml:space="preserve">NACK skipping </w:t>
      </w:r>
      <w:proofErr w:type="gramStart"/>
      <w:r w:rsidRPr="000036B8">
        <w:rPr>
          <w:rFonts w:eastAsia="宋体"/>
          <w:sz w:val="20"/>
          <w:lang w:val="en-US" w:eastAsia="zh-CN"/>
        </w:rPr>
        <w:t>doesn’t</w:t>
      </w:r>
      <w:proofErr w:type="gramEnd"/>
      <w:r w:rsidRPr="000036B8">
        <w:rPr>
          <w:rFonts w:eastAsia="宋体"/>
          <w:sz w:val="20"/>
          <w:lang w:val="en-US" w:eastAsia="zh-CN"/>
        </w:rPr>
        <w:t xml:space="preserve"> need ‘skipped SPS PDSCH’ identification as the discussion in section 2.2. It is not preferred since use case is limited.</w:t>
      </w:r>
    </w:p>
    <w:p w14:paraId="3B91999E" w14:textId="19D9054C" w:rsidR="00AB4FA8" w:rsidRPr="000036B8" w:rsidRDefault="00AB4FA8" w:rsidP="00AE49BB">
      <w:pPr>
        <w:spacing w:afterLines="50" w:after="120"/>
        <w:jc w:val="both"/>
        <w:rPr>
          <w:rFonts w:eastAsia="宋体"/>
          <w:sz w:val="20"/>
          <w:u w:val="single"/>
          <w:lang w:val="en-US" w:eastAsia="zh-CN"/>
        </w:rPr>
      </w:pPr>
      <w:r w:rsidRPr="000036B8">
        <w:rPr>
          <w:rFonts w:eastAsia="宋体" w:hint="eastAsia"/>
          <w:sz w:val="20"/>
          <w:u w:val="single"/>
          <w:lang w:val="en-US" w:eastAsia="zh-CN"/>
        </w:rPr>
        <w:t>A</w:t>
      </w:r>
      <w:r w:rsidRPr="000036B8">
        <w:rPr>
          <w:rFonts w:eastAsia="宋体"/>
          <w:sz w:val="20"/>
          <w:u w:val="single"/>
          <w:lang w:val="en-US" w:eastAsia="zh-CN"/>
        </w:rPr>
        <w:t>CK skipping and HARQ-ACK bundling</w:t>
      </w:r>
    </w:p>
    <w:p w14:paraId="634ADCDC" w14:textId="60254327" w:rsidR="00E12142" w:rsidRPr="000036B8" w:rsidRDefault="00E12142" w:rsidP="00E12142">
      <w:pPr>
        <w:jc w:val="both"/>
        <w:rPr>
          <w:rFonts w:eastAsia="宋体"/>
          <w:sz w:val="20"/>
          <w:lang w:val="en-US" w:eastAsia="zh-CN"/>
        </w:rPr>
      </w:pPr>
      <w:r w:rsidRPr="000036B8">
        <w:rPr>
          <w:rFonts w:eastAsia="宋体"/>
          <w:sz w:val="20"/>
          <w:lang w:val="en-US" w:eastAsia="zh-CN"/>
        </w:rPr>
        <w:t xml:space="preserve">If non-skipped SPS is accurately identified as discussed in section 2.2, UCI payload of HARQ-ACK for non-skipped SPS is further reduced by e.g., bundling the HARQ-ACK assuming that ACK is dominant in URLLC use case. For ACK skipping, </w:t>
      </w:r>
      <w:proofErr w:type="gramStart"/>
      <w:r w:rsidRPr="000036B8">
        <w:rPr>
          <w:rFonts w:eastAsia="宋体"/>
          <w:sz w:val="20"/>
          <w:lang w:val="en-US" w:eastAsia="zh-CN"/>
        </w:rPr>
        <w:t>similar to</w:t>
      </w:r>
      <w:proofErr w:type="gramEnd"/>
      <w:r w:rsidRPr="000036B8">
        <w:rPr>
          <w:rFonts w:eastAsia="宋体"/>
          <w:sz w:val="20"/>
          <w:lang w:val="en-US" w:eastAsia="zh-CN"/>
        </w:rPr>
        <w:t xml:space="preserve"> NACK skipping, </w:t>
      </w:r>
      <w:r w:rsidR="00D13A4B">
        <w:rPr>
          <w:rFonts w:eastAsia="宋体"/>
          <w:sz w:val="20"/>
          <w:lang w:val="en-US" w:eastAsia="zh-CN"/>
        </w:rPr>
        <w:t xml:space="preserve">UE </w:t>
      </w:r>
      <w:proofErr w:type="spellStart"/>
      <w:r w:rsidRPr="000036B8">
        <w:rPr>
          <w:rFonts w:eastAsia="宋体"/>
          <w:sz w:val="20"/>
          <w:lang w:val="en-US" w:eastAsia="zh-CN"/>
        </w:rPr>
        <w:t>behaviour</w:t>
      </w:r>
      <w:proofErr w:type="spellEnd"/>
      <w:r w:rsidRPr="000036B8">
        <w:rPr>
          <w:rFonts w:eastAsia="宋体"/>
          <w:sz w:val="20"/>
          <w:lang w:val="en-US" w:eastAsia="zh-CN"/>
        </w:rPr>
        <w:t xml:space="preserve"> is complicated considering cases </w:t>
      </w:r>
      <w:r w:rsidR="001C37A3">
        <w:rPr>
          <w:rFonts w:eastAsia="宋体"/>
          <w:sz w:val="20"/>
          <w:lang w:val="en-US" w:eastAsia="zh-CN"/>
        </w:rPr>
        <w:t>of</w:t>
      </w:r>
      <w:r w:rsidR="001C37A3" w:rsidRPr="000036B8">
        <w:rPr>
          <w:rFonts w:eastAsia="宋体"/>
          <w:sz w:val="20"/>
          <w:lang w:val="en-US" w:eastAsia="zh-CN"/>
        </w:rPr>
        <w:t xml:space="preserve"> </w:t>
      </w:r>
      <w:r w:rsidRPr="000036B8">
        <w:rPr>
          <w:rFonts w:eastAsia="宋体"/>
          <w:sz w:val="20"/>
          <w:lang w:val="en-US" w:eastAsia="zh-CN"/>
        </w:rPr>
        <w:t xml:space="preserve">HARQ-ACK information for dynamic PDSCH or SPS release in the same HARQ-ACK PUCCH and cases </w:t>
      </w:r>
      <w:r w:rsidR="001C37A3">
        <w:rPr>
          <w:rFonts w:eastAsia="宋体"/>
          <w:sz w:val="20"/>
          <w:lang w:val="en-US" w:eastAsia="zh-CN"/>
        </w:rPr>
        <w:t>of</w:t>
      </w:r>
      <w:r w:rsidR="001C37A3" w:rsidRPr="000036B8">
        <w:rPr>
          <w:rFonts w:eastAsia="宋体"/>
          <w:sz w:val="20"/>
          <w:lang w:val="en-US" w:eastAsia="zh-CN"/>
        </w:rPr>
        <w:t xml:space="preserve"> </w:t>
      </w:r>
      <w:r w:rsidRPr="000036B8">
        <w:rPr>
          <w:rFonts w:eastAsia="宋体"/>
          <w:sz w:val="20"/>
          <w:lang w:val="en-US" w:eastAsia="zh-CN"/>
        </w:rPr>
        <w:t>HARQ-ACK multiplexing with other PUCCHs or PUSCH. For HARQ-ACK bundling, more details need to be considered, including</w:t>
      </w:r>
      <w:r w:rsidR="00D13A4B">
        <w:rPr>
          <w:rFonts w:eastAsia="宋体"/>
          <w:sz w:val="20"/>
          <w:lang w:val="en-US" w:eastAsia="zh-CN"/>
        </w:rPr>
        <w:t>:</w:t>
      </w:r>
      <w:r w:rsidRPr="000036B8">
        <w:rPr>
          <w:rFonts w:eastAsia="宋体"/>
          <w:sz w:val="20"/>
          <w:lang w:val="en-US" w:eastAsia="zh-CN"/>
        </w:rPr>
        <w:t xml:space="preserve"> </w:t>
      </w:r>
    </w:p>
    <w:p w14:paraId="2383D85B" w14:textId="0C3D1B45" w:rsidR="00E12142" w:rsidRPr="000036B8" w:rsidRDefault="00E12142" w:rsidP="00152657">
      <w:pPr>
        <w:pStyle w:val="afd"/>
        <w:numPr>
          <w:ilvl w:val="0"/>
          <w:numId w:val="17"/>
        </w:numPr>
        <w:ind w:leftChars="0"/>
        <w:jc w:val="both"/>
        <w:rPr>
          <w:rFonts w:eastAsia="宋体"/>
          <w:sz w:val="20"/>
          <w:lang w:val="en-US" w:eastAsia="zh-CN"/>
        </w:rPr>
      </w:pPr>
      <w:r w:rsidRPr="000036B8">
        <w:rPr>
          <w:rFonts w:eastAsia="宋体"/>
          <w:sz w:val="20"/>
          <w:lang w:val="en-US" w:eastAsia="zh-CN"/>
        </w:rPr>
        <w:t>enabling/disabling method, activated by DCI or configured by RRC, applicable for all SPS configurations or for a group of SPS configurations)</w:t>
      </w:r>
    </w:p>
    <w:p w14:paraId="2A974C70" w14:textId="108E07D0" w:rsidR="00E12142" w:rsidRPr="000036B8" w:rsidRDefault="00E12142" w:rsidP="00152657">
      <w:pPr>
        <w:pStyle w:val="afd"/>
        <w:numPr>
          <w:ilvl w:val="0"/>
          <w:numId w:val="17"/>
        </w:numPr>
        <w:spacing w:afterLines="50" w:after="120"/>
        <w:ind w:leftChars="0"/>
        <w:jc w:val="both"/>
        <w:rPr>
          <w:rFonts w:eastAsia="宋体"/>
          <w:sz w:val="20"/>
          <w:lang w:val="en-US" w:eastAsia="zh-CN"/>
        </w:rPr>
      </w:pPr>
      <w:r w:rsidRPr="000036B8">
        <w:rPr>
          <w:rFonts w:eastAsia="宋体"/>
          <w:sz w:val="20"/>
          <w:lang w:val="en-US" w:eastAsia="zh-CN"/>
        </w:rPr>
        <w:t>bundl</w:t>
      </w:r>
      <w:r w:rsidR="00D13A4B">
        <w:rPr>
          <w:rFonts w:eastAsia="宋体"/>
          <w:sz w:val="20"/>
          <w:lang w:val="en-US" w:eastAsia="zh-CN"/>
        </w:rPr>
        <w:t>ing</w:t>
      </w:r>
      <w:r w:rsidRPr="000036B8">
        <w:rPr>
          <w:rFonts w:eastAsia="宋体"/>
          <w:sz w:val="20"/>
          <w:lang w:val="en-US" w:eastAsia="zh-CN"/>
        </w:rPr>
        <w:t xml:space="preserve"> method, based on a fixed bundle unit size (</w:t>
      </w:r>
      <w:proofErr w:type="gramStart"/>
      <w:r w:rsidRPr="000036B8">
        <w:rPr>
          <w:rFonts w:eastAsia="宋体"/>
          <w:sz w:val="20"/>
          <w:lang w:val="en-US" w:eastAsia="zh-CN"/>
        </w:rPr>
        <w:t>i.e.</w:t>
      </w:r>
      <w:proofErr w:type="gramEnd"/>
      <w:r w:rsidRPr="000036B8">
        <w:rPr>
          <w:rFonts w:eastAsia="宋体"/>
          <w:sz w:val="20"/>
          <w:lang w:val="en-US" w:eastAsia="zh-CN"/>
        </w:rPr>
        <w:t xml:space="preserve"> every N HARQ-ACK bits bundled into 1 bit), or based on fixed number of bits after bundle (i.e. the number of bits after bundling is fixed)</w:t>
      </w:r>
      <w:r w:rsidR="00AB4FA8" w:rsidRPr="000036B8">
        <w:rPr>
          <w:rFonts w:eastAsia="宋体"/>
          <w:sz w:val="20"/>
          <w:lang w:val="en-US" w:eastAsia="zh-CN"/>
        </w:rPr>
        <w:t>.</w:t>
      </w:r>
    </w:p>
    <w:p w14:paraId="68C79FCD" w14:textId="3A7EADFA" w:rsidR="00AB4FA8" w:rsidRPr="000036B8" w:rsidRDefault="00AB4FA8" w:rsidP="00E12142">
      <w:pPr>
        <w:spacing w:afterLines="50" w:after="120"/>
        <w:jc w:val="both"/>
        <w:rPr>
          <w:rFonts w:eastAsia="Times New Roman"/>
          <w:sz w:val="20"/>
          <w:u w:val="single"/>
          <w:lang w:eastAsia="zh-CN"/>
        </w:rPr>
      </w:pPr>
      <w:r w:rsidRPr="000036B8">
        <w:rPr>
          <w:rFonts w:eastAsia="Times New Roman"/>
          <w:sz w:val="20"/>
          <w:u w:val="single"/>
          <w:lang w:eastAsia="zh-CN"/>
        </w:rPr>
        <w:t xml:space="preserve">HARQ-ACK disabling /skipping for certain SPS </w:t>
      </w:r>
      <w:proofErr w:type="gramStart"/>
      <w:r w:rsidRPr="000036B8">
        <w:rPr>
          <w:rFonts w:eastAsia="Times New Roman"/>
          <w:sz w:val="20"/>
          <w:u w:val="single"/>
          <w:lang w:eastAsia="zh-CN"/>
        </w:rPr>
        <w:t>configurations</w:t>
      </w:r>
      <w:proofErr w:type="gramEnd"/>
    </w:p>
    <w:p w14:paraId="1C6AFCC0" w14:textId="58CC9680" w:rsidR="00AB4FA8" w:rsidRPr="007C75CA" w:rsidRDefault="001464F5" w:rsidP="00E12142">
      <w:pPr>
        <w:spacing w:afterLines="50" w:after="120"/>
        <w:jc w:val="both"/>
        <w:rPr>
          <w:rFonts w:eastAsia="宋体"/>
          <w:sz w:val="20"/>
          <w:lang w:eastAsia="zh-CN"/>
        </w:rPr>
      </w:pPr>
      <w:r w:rsidRPr="000036B8">
        <w:rPr>
          <w:rFonts w:eastAsia="Times New Roman"/>
          <w:sz w:val="20"/>
          <w:lang w:eastAsia="zh-CN"/>
        </w:rPr>
        <w:t xml:space="preserve">Motivation of HARQ-ACK disabling /skipping for certain SPS configurations is that some services may not need feedback. The advantage is that no additional signalling for accurate </w:t>
      </w:r>
      <w:r w:rsidRPr="000036B8">
        <w:rPr>
          <w:rFonts w:eastAsia="宋体"/>
          <w:sz w:val="20"/>
          <w:lang w:val="en-US" w:eastAsia="zh-CN"/>
        </w:rPr>
        <w:t xml:space="preserve">‘skipped SPS PDSCH’ identification is needed. </w:t>
      </w:r>
    </w:p>
    <w:p w14:paraId="16AC731A" w14:textId="62E00F4D" w:rsidR="00E12142" w:rsidRPr="000036B8" w:rsidRDefault="001464F5" w:rsidP="00AB4FA8">
      <w:pPr>
        <w:jc w:val="both"/>
        <w:rPr>
          <w:rFonts w:eastAsia="Times New Roman"/>
          <w:sz w:val="20"/>
          <w:lang w:eastAsia="zh-CN"/>
        </w:rPr>
      </w:pPr>
      <w:r w:rsidRPr="000036B8">
        <w:rPr>
          <w:rFonts w:eastAsia="宋体"/>
          <w:sz w:val="20"/>
          <w:lang w:val="en-US" w:eastAsia="zh-CN"/>
        </w:rPr>
        <w:t xml:space="preserve">If </w:t>
      </w:r>
      <w:r w:rsidRPr="000036B8">
        <w:rPr>
          <w:rFonts w:eastAsia="Times New Roman"/>
          <w:sz w:val="20"/>
          <w:lang w:eastAsia="zh-CN"/>
        </w:rPr>
        <w:t xml:space="preserve">HARQ-ACK disabling /skipping for certain SPS configurations is supported, </w:t>
      </w:r>
      <w:r w:rsidR="00AB4FA8" w:rsidRPr="000036B8">
        <w:rPr>
          <w:rFonts w:eastAsia="Times New Roman"/>
          <w:sz w:val="20"/>
          <w:lang w:eastAsia="zh-CN"/>
        </w:rPr>
        <w:t>HARQ-ACK behaviour for type 1 CB needs to be studied. Two cases can be considered:</w:t>
      </w:r>
    </w:p>
    <w:p w14:paraId="778E9CF4" w14:textId="3E6E1616" w:rsidR="00AB4FA8" w:rsidRPr="000036B8" w:rsidRDefault="00AB4FA8" w:rsidP="00152657">
      <w:pPr>
        <w:pStyle w:val="afd"/>
        <w:numPr>
          <w:ilvl w:val="0"/>
          <w:numId w:val="19"/>
        </w:numPr>
        <w:ind w:leftChars="0"/>
        <w:jc w:val="both"/>
        <w:rPr>
          <w:rFonts w:eastAsia="宋体"/>
          <w:sz w:val="20"/>
          <w:lang w:val="en-US" w:eastAsia="zh-CN"/>
        </w:rPr>
      </w:pPr>
      <w:r w:rsidRPr="000036B8">
        <w:rPr>
          <w:rFonts w:eastAsia="宋体"/>
          <w:sz w:val="20"/>
          <w:lang w:val="en-US" w:eastAsia="zh-CN"/>
        </w:rPr>
        <w:t>Case 1: only SPS HARQ-ACK to be reported.</w:t>
      </w:r>
    </w:p>
    <w:p w14:paraId="5251652C" w14:textId="356A76D8" w:rsidR="00AB4FA8" w:rsidRPr="000036B8" w:rsidRDefault="00AB4FA8" w:rsidP="00152657">
      <w:pPr>
        <w:pStyle w:val="afd"/>
        <w:numPr>
          <w:ilvl w:val="0"/>
          <w:numId w:val="19"/>
        </w:numPr>
        <w:spacing w:afterLines="50" w:after="120"/>
        <w:ind w:leftChars="0"/>
        <w:jc w:val="both"/>
        <w:rPr>
          <w:rFonts w:eastAsia="宋体"/>
          <w:sz w:val="20"/>
          <w:lang w:val="en-US" w:eastAsia="zh-CN"/>
        </w:rPr>
      </w:pPr>
      <w:r w:rsidRPr="000036B8">
        <w:rPr>
          <w:rFonts w:eastAsia="宋体"/>
          <w:sz w:val="20"/>
          <w:lang w:val="en-US" w:eastAsia="zh-CN"/>
        </w:rPr>
        <w:t>Case 2: SPS HARQ-ACK and dynamic HARQ-ACK to be reported in one CB,</w:t>
      </w:r>
    </w:p>
    <w:p w14:paraId="5E3466E4" w14:textId="3BB691BB" w:rsidR="00AB4FA8" w:rsidRPr="000036B8" w:rsidRDefault="00AB4FA8" w:rsidP="00AB4FA8">
      <w:pPr>
        <w:spacing w:afterLines="50" w:after="120"/>
        <w:jc w:val="both"/>
        <w:rPr>
          <w:rFonts w:eastAsia="宋体"/>
          <w:sz w:val="20"/>
          <w:lang w:val="en-US" w:eastAsia="zh-CN"/>
        </w:rPr>
      </w:pPr>
      <w:r w:rsidRPr="000036B8">
        <w:rPr>
          <w:rFonts w:eastAsia="宋体"/>
          <w:sz w:val="20"/>
          <w:lang w:val="en-US" w:eastAsia="zh-CN"/>
        </w:rPr>
        <w:t xml:space="preserve">For case 1, HARQ-ACK skipping behavior for Type 1 HARQ-ACK CB is </w:t>
      </w:r>
      <w:r w:rsidR="006607EA">
        <w:rPr>
          <w:rFonts w:eastAsia="宋体"/>
          <w:sz w:val="20"/>
          <w:lang w:val="en-US" w:eastAsia="zh-CN"/>
        </w:rPr>
        <w:t>straightforward</w:t>
      </w:r>
      <w:r w:rsidRPr="000036B8">
        <w:rPr>
          <w:rFonts w:eastAsia="宋体"/>
          <w:sz w:val="20"/>
          <w:lang w:val="en-US" w:eastAsia="zh-CN"/>
        </w:rPr>
        <w:t xml:space="preserve">. HARQ-ACK bits for SPS occasions of such SPS configurations are skipped when constructing HARQ-ACK CB. </w:t>
      </w:r>
    </w:p>
    <w:p w14:paraId="0F62E787" w14:textId="23BD8232" w:rsidR="00AB4FA8" w:rsidRPr="000036B8" w:rsidRDefault="00AB4FA8" w:rsidP="00AB4FA8">
      <w:pPr>
        <w:spacing w:afterLines="50" w:after="120"/>
        <w:jc w:val="both"/>
        <w:rPr>
          <w:rFonts w:eastAsia="宋体"/>
          <w:sz w:val="20"/>
          <w:lang w:val="en-US" w:eastAsia="zh-CN"/>
        </w:rPr>
      </w:pPr>
      <w:r w:rsidRPr="000036B8">
        <w:rPr>
          <w:rFonts w:eastAsia="宋体"/>
          <w:sz w:val="20"/>
          <w:lang w:val="en-US" w:eastAsia="zh-CN"/>
        </w:rPr>
        <w:t xml:space="preserve">Case 2 is more complicated considering type 1 HARQ-ACK CB generation is based on per candidate PDSCH occasion, where one candidate PDSCH occasion may include multiple possible SLIVs. If </w:t>
      </w:r>
      <w:r w:rsidRPr="000036B8">
        <w:rPr>
          <w:rFonts w:eastAsia="宋体"/>
          <w:sz w:val="20"/>
          <w:lang w:eastAsia="zh-CN"/>
        </w:rPr>
        <w:t>one candidate PDSCH occasion includes at leas</w:t>
      </w:r>
      <w:r w:rsidR="00DF72C0">
        <w:rPr>
          <w:rFonts w:eastAsia="宋体"/>
          <w:sz w:val="20"/>
          <w:lang w:eastAsia="zh-CN"/>
        </w:rPr>
        <w:t>t</w:t>
      </w:r>
      <w:r w:rsidRPr="000036B8">
        <w:rPr>
          <w:rFonts w:eastAsia="宋体"/>
          <w:sz w:val="20"/>
          <w:lang w:eastAsia="zh-CN"/>
        </w:rPr>
        <w:t xml:space="preserve"> one SLIV corresponding to SPS PDSCH reception</w:t>
      </w:r>
      <w:r w:rsidRPr="000036B8">
        <w:rPr>
          <w:rFonts w:eastAsia="宋体"/>
          <w:sz w:val="20"/>
          <w:lang w:val="en-US" w:eastAsia="zh-CN"/>
        </w:rPr>
        <w:t xml:space="preserve"> and the SPS PDSCH reception (with the lowest index if more than one SLIVs corresponding to SPS PDSCH receptions in the current candidate PDSCH occasion) is configured to disable HARQ-ACK feedback, whether the HARQ-ACK bit for this candidate PDSCH occasion can be skipped needs further discussion. Moreover, possible </w:t>
      </w:r>
      <w:r w:rsidRPr="000036B8">
        <w:rPr>
          <w:rFonts w:eastAsia="宋体"/>
          <w:sz w:val="20"/>
          <w:lang w:eastAsia="zh-CN"/>
        </w:rPr>
        <w:t>DG PDSCH overriding SPS PDSCH also needs to be considered.</w:t>
      </w:r>
      <w:r w:rsidRPr="000036B8">
        <w:rPr>
          <w:rFonts w:eastAsia="宋体"/>
          <w:sz w:val="20"/>
          <w:lang w:val="en-US" w:eastAsia="zh-CN"/>
        </w:rPr>
        <w:t xml:space="preserve"> </w:t>
      </w:r>
    </w:p>
    <w:p w14:paraId="5B33011A" w14:textId="5CB6721E" w:rsidR="001464F5" w:rsidRDefault="001464F5" w:rsidP="00E12142">
      <w:pPr>
        <w:spacing w:afterLines="50" w:after="120"/>
        <w:jc w:val="both"/>
        <w:rPr>
          <w:rFonts w:eastAsia="Times New Roman"/>
          <w:sz w:val="20"/>
          <w:lang w:eastAsia="zh-CN"/>
        </w:rPr>
      </w:pPr>
      <w:r w:rsidRPr="000036B8">
        <w:rPr>
          <w:rFonts w:eastAsia="宋体"/>
          <w:sz w:val="20"/>
          <w:lang w:val="en-US" w:eastAsia="zh-CN"/>
        </w:rPr>
        <w:t>According to discussions above, our first preference is HARQ-ACK bundling in condition that dynamic indicated SPS skipping pattern is supported</w:t>
      </w:r>
      <w:r w:rsidR="00093D66">
        <w:rPr>
          <w:rFonts w:eastAsia="宋体"/>
          <w:sz w:val="20"/>
          <w:lang w:val="en-US" w:eastAsia="zh-CN"/>
        </w:rPr>
        <w:t xml:space="preserve"> and second preference is HARQ-ACK disabling/skipping for certain SPS configurations. </w:t>
      </w:r>
      <w:r w:rsidRPr="000036B8">
        <w:rPr>
          <w:rFonts w:eastAsia="宋体"/>
          <w:sz w:val="20"/>
          <w:lang w:val="en-US" w:eastAsia="zh-CN"/>
        </w:rPr>
        <w:t>For other options, FFS whether to support ACK skipping</w:t>
      </w:r>
      <w:r w:rsidR="00EF7981" w:rsidRPr="000036B8">
        <w:rPr>
          <w:rFonts w:eastAsia="Times New Roman"/>
          <w:sz w:val="20"/>
          <w:lang w:eastAsia="zh-CN"/>
        </w:rPr>
        <w:t xml:space="preserve">. </w:t>
      </w:r>
      <w:r w:rsidRPr="000036B8">
        <w:rPr>
          <w:rFonts w:eastAsia="Times New Roman"/>
          <w:sz w:val="20"/>
          <w:lang w:eastAsia="zh-CN"/>
        </w:rPr>
        <w:t>NACK skipping is not preferred.</w:t>
      </w:r>
    </w:p>
    <w:p w14:paraId="30E6CFC8" w14:textId="12D7F154" w:rsidR="00EF7981" w:rsidRPr="00415F79" w:rsidRDefault="00415F79" w:rsidP="0091265E">
      <w:pPr>
        <w:pStyle w:val="ae"/>
        <w:rPr>
          <w:sz w:val="20"/>
          <w:lang w:eastAsia="zh-CN"/>
        </w:rPr>
      </w:pPr>
      <w:bookmarkStart w:id="12" w:name="_Ref68186535"/>
      <w:r w:rsidRPr="00415F79">
        <w:rPr>
          <w:sz w:val="20"/>
        </w:rPr>
        <w:t xml:space="preserve">Proposal </w:t>
      </w:r>
      <w:r w:rsidRPr="00415F79">
        <w:rPr>
          <w:sz w:val="20"/>
        </w:rPr>
        <w:fldChar w:fldCharType="begin"/>
      </w:r>
      <w:r w:rsidRPr="00415F79">
        <w:rPr>
          <w:sz w:val="20"/>
        </w:rPr>
        <w:instrText xml:space="preserve"> SEQ Proposal \* ARABIC </w:instrText>
      </w:r>
      <w:r w:rsidRPr="00415F79">
        <w:rPr>
          <w:sz w:val="20"/>
        </w:rPr>
        <w:fldChar w:fldCharType="separate"/>
      </w:r>
      <w:r w:rsidR="00955BEC">
        <w:rPr>
          <w:noProof/>
          <w:sz w:val="20"/>
        </w:rPr>
        <w:t>8</w:t>
      </w:r>
      <w:r w:rsidRPr="00415F79">
        <w:rPr>
          <w:sz w:val="20"/>
        </w:rPr>
        <w:fldChar w:fldCharType="end"/>
      </w:r>
      <w:r w:rsidRPr="00415F79">
        <w:rPr>
          <w:sz w:val="20"/>
        </w:rPr>
        <w:t>:</w:t>
      </w:r>
      <w:r w:rsidR="00EF7981" w:rsidRPr="00415F79">
        <w:rPr>
          <w:rFonts w:eastAsia="宋体"/>
          <w:sz w:val="20"/>
          <w:lang w:eastAsia="zh-CN"/>
        </w:rPr>
        <w:t>For S</w:t>
      </w:r>
      <w:r w:rsidR="00EF7981" w:rsidRPr="00415F79">
        <w:rPr>
          <w:sz w:val="20"/>
          <w:lang w:eastAsia="zh-CN"/>
        </w:rPr>
        <w:t>PS HARQ payload size reduction (of non-skipped SPS PDSCH),</w:t>
      </w:r>
      <w:bookmarkEnd w:id="12"/>
      <w:r w:rsidR="00EF7981" w:rsidRPr="00415F79">
        <w:rPr>
          <w:sz w:val="20"/>
          <w:lang w:eastAsia="zh-CN"/>
        </w:rPr>
        <w:t xml:space="preserve"> </w:t>
      </w:r>
    </w:p>
    <w:p w14:paraId="2465F3EF" w14:textId="0BF8A75F" w:rsidR="00EF7981" w:rsidRPr="0091265E" w:rsidRDefault="00EF7981" w:rsidP="00152657">
      <w:pPr>
        <w:pStyle w:val="afd"/>
        <w:numPr>
          <w:ilvl w:val="0"/>
          <w:numId w:val="20"/>
        </w:numPr>
        <w:ind w:leftChars="0"/>
        <w:jc w:val="both"/>
        <w:rPr>
          <w:rFonts w:eastAsia="宋体"/>
          <w:b/>
          <w:bCs/>
          <w:sz w:val="20"/>
          <w:lang w:val="en-US" w:eastAsia="zh-CN"/>
        </w:rPr>
      </w:pPr>
      <w:r w:rsidRPr="0091265E">
        <w:rPr>
          <w:rFonts w:eastAsia="宋体"/>
          <w:b/>
          <w:bCs/>
          <w:sz w:val="20"/>
          <w:lang w:eastAsia="zh-CN"/>
        </w:rPr>
        <w:t xml:space="preserve">Support </w:t>
      </w:r>
      <w:r w:rsidRPr="0091265E">
        <w:rPr>
          <w:rFonts w:eastAsia="宋体"/>
          <w:b/>
          <w:bCs/>
          <w:sz w:val="20"/>
          <w:lang w:val="en-US" w:eastAsia="zh-CN"/>
        </w:rPr>
        <w:t xml:space="preserve">HARQ-ACK bundling in condition that dynamic indicated SPS skipping pattern is supported. </w:t>
      </w:r>
    </w:p>
    <w:p w14:paraId="5D39A6AD" w14:textId="28B3CCC7" w:rsidR="00B05726" w:rsidRPr="0091265E" w:rsidRDefault="00B05726" w:rsidP="00152657">
      <w:pPr>
        <w:pStyle w:val="afd"/>
        <w:numPr>
          <w:ilvl w:val="0"/>
          <w:numId w:val="20"/>
        </w:numPr>
        <w:ind w:leftChars="0"/>
        <w:jc w:val="both"/>
        <w:rPr>
          <w:rFonts w:eastAsia="宋体"/>
          <w:b/>
          <w:bCs/>
          <w:sz w:val="20"/>
          <w:lang w:val="en-US" w:eastAsia="zh-CN"/>
        </w:rPr>
      </w:pPr>
      <w:r w:rsidRPr="0091265E">
        <w:rPr>
          <w:rFonts w:eastAsia="宋体"/>
          <w:b/>
          <w:bCs/>
          <w:sz w:val="20"/>
          <w:lang w:val="en-US" w:eastAsia="zh-CN"/>
        </w:rPr>
        <w:t xml:space="preserve">HARQ-ACK disabling /skipping for certain SPS configurations can be supported. FFS </w:t>
      </w:r>
      <w:r w:rsidR="001E4470" w:rsidRPr="0091265E">
        <w:rPr>
          <w:rFonts w:eastAsia="宋体"/>
          <w:b/>
          <w:bCs/>
          <w:sz w:val="20"/>
          <w:lang w:val="en-US" w:eastAsia="zh-CN"/>
        </w:rPr>
        <w:t>whether/how to skip HARQ-ACK of SPS PDSCH for the case when SPS HARQ-ACK and dynamic HARQ-ACK to be reported in one type 1 HARQ-ACK CB.</w:t>
      </w:r>
    </w:p>
    <w:p w14:paraId="2DCB2425" w14:textId="77777777" w:rsidR="00EF7981" w:rsidRPr="0091265E" w:rsidRDefault="00EF7981" w:rsidP="00152657">
      <w:pPr>
        <w:pStyle w:val="afd"/>
        <w:numPr>
          <w:ilvl w:val="0"/>
          <w:numId w:val="20"/>
        </w:numPr>
        <w:ind w:leftChars="0"/>
        <w:jc w:val="both"/>
        <w:rPr>
          <w:rFonts w:eastAsia="宋体"/>
          <w:b/>
          <w:bCs/>
          <w:sz w:val="20"/>
          <w:lang w:val="en-US" w:eastAsia="zh-CN"/>
        </w:rPr>
      </w:pPr>
      <w:r w:rsidRPr="0091265E">
        <w:rPr>
          <w:rFonts w:eastAsia="宋体"/>
          <w:b/>
          <w:bCs/>
          <w:sz w:val="20"/>
          <w:lang w:val="en-US" w:eastAsia="zh-CN"/>
        </w:rPr>
        <w:t>FFS whether to support ACK skipping in condition that dynamic indicated SPS skipping pattern is supported.</w:t>
      </w:r>
    </w:p>
    <w:p w14:paraId="262DE924" w14:textId="3F1B4FDC" w:rsidR="00EF7981" w:rsidRPr="0091265E" w:rsidRDefault="00D13A4B" w:rsidP="00152657">
      <w:pPr>
        <w:pStyle w:val="afd"/>
        <w:numPr>
          <w:ilvl w:val="0"/>
          <w:numId w:val="20"/>
        </w:numPr>
        <w:spacing w:afterLines="50" w:after="120"/>
        <w:ind w:leftChars="0"/>
        <w:jc w:val="both"/>
        <w:rPr>
          <w:rFonts w:eastAsia="宋体"/>
          <w:sz w:val="20"/>
          <w:lang w:eastAsia="zh-CN"/>
        </w:rPr>
      </w:pPr>
      <w:r w:rsidRPr="0091265E">
        <w:rPr>
          <w:rFonts w:eastAsia="Times New Roman"/>
          <w:b/>
          <w:bCs/>
          <w:sz w:val="20"/>
          <w:lang w:eastAsia="zh-CN"/>
        </w:rPr>
        <w:t>NACK skipping is not supported.</w:t>
      </w:r>
    </w:p>
    <w:p w14:paraId="5A64B531" w14:textId="13C17FF4" w:rsidR="00DF0206" w:rsidRPr="00F540D0" w:rsidRDefault="00F928EA" w:rsidP="00CC5618">
      <w:pPr>
        <w:pStyle w:val="2"/>
        <w:numPr>
          <w:ilvl w:val="1"/>
          <w:numId w:val="6"/>
        </w:numPr>
        <w:rPr>
          <w:rFonts w:eastAsia="MS Mincho"/>
          <w:b/>
          <w:bCs/>
          <w:szCs w:val="24"/>
          <w:lang w:val="en-US"/>
        </w:rPr>
      </w:pPr>
      <w:r w:rsidRPr="00F540D0">
        <w:rPr>
          <w:rFonts w:eastAsia="MS Mincho"/>
          <w:b/>
          <w:bCs/>
          <w:szCs w:val="24"/>
          <w:lang w:val="en-US"/>
        </w:rPr>
        <w:lastRenderedPageBreak/>
        <w:t>PUCCH repe</w:t>
      </w:r>
      <w:r w:rsidR="00F540D0" w:rsidRPr="00F540D0">
        <w:rPr>
          <w:rFonts w:eastAsia="MS Mincho"/>
          <w:b/>
          <w:bCs/>
          <w:szCs w:val="24"/>
          <w:lang w:val="en-US"/>
        </w:rPr>
        <w:t>tition enhancements</w:t>
      </w:r>
    </w:p>
    <w:p w14:paraId="015670DC" w14:textId="7CDB02F4" w:rsidR="00F540D0" w:rsidRDefault="00B03405" w:rsidP="00AE49BB">
      <w:pPr>
        <w:spacing w:afterLines="50" w:after="120"/>
        <w:jc w:val="both"/>
        <w:rPr>
          <w:rFonts w:eastAsia="宋体"/>
          <w:sz w:val="20"/>
          <w:lang w:val="en-US" w:eastAsia="zh-CN"/>
        </w:rPr>
      </w:pPr>
      <w:r>
        <w:rPr>
          <w:rFonts w:eastAsia="宋体"/>
          <w:sz w:val="20"/>
          <w:lang w:val="en-US" w:eastAsia="zh-CN"/>
        </w:rPr>
        <w:t xml:space="preserve">It was agreed at RAN1#104-e </w:t>
      </w:r>
      <w:r w:rsidR="003F0096">
        <w:rPr>
          <w:rFonts w:eastAsia="宋体"/>
          <w:sz w:val="20"/>
          <w:lang w:val="en-US" w:eastAsia="zh-CN"/>
        </w:rPr>
        <w:t>to support</w:t>
      </w:r>
      <w:r>
        <w:rPr>
          <w:rFonts w:eastAsia="宋体"/>
          <w:sz w:val="20"/>
          <w:lang w:val="en-US" w:eastAsia="zh-CN"/>
        </w:rPr>
        <w:t xml:space="preserve"> sub-slot based PUCCH repetition for HAR</w:t>
      </w:r>
      <w:r w:rsidR="003F0096">
        <w:rPr>
          <w:rFonts w:eastAsia="宋体"/>
          <w:sz w:val="20"/>
          <w:lang w:val="en-US" w:eastAsia="zh-CN"/>
        </w:rPr>
        <w:t xml:space="preserve">Q-ACK and PUCCH repetition for </w:t>
      </w:r>
      <w:r w:rsidR="002E2190">
        <w:rPr>
          <w:rFonts w:eastAsia="宋体"/>
          <w:sz w:val="20"/>
          <w:lang w:val="en-US" w:eastAsia="zh-CN"/>
        </w:rPr>
        <w:t>PUCCH formats 0 and 2.</w:t>
      </w:r>
    </w:p>
    <w:tbl>
      <w:tblPr>
        <w:tblStyle w:val="afa"/>
        <w:tblW w:w="0" w:type="auto"/>
        <w:tblLook w:val="04A0" w:firstRow="1" w:lastRow="0" w:firstColumn="1" w:lastColumn="0" w:noHBand="0" w:noVBand="1"/>
      </w:tblPr>
      <w:tblGrid>
        <w:gridCol w:w="9962"/>
      </w:tblGrid>
      <w:tr w:rsidR="00970EF4" w14:paraId="101B32B4" w14:textId="77777777" w:rsidTr="00970EF4">
        <w:tc>
          <w:tcPr>
            <w:tcW w:w="9962" w:type="dxa"/>
          </w:tcPr>
          <w:p w14:paraId="7E74DF7B" w14:textId="77777777" w:rsidR="00970EF4" w:rsidRPr="00C25F2F" w:rsidRDefault="00970EF4" w:rsidP="00970EF4">
            <w:pPr>
              <w:rPr>
                <w:rFonts w:eastAsia="Batang"/>
                <w:sz w:val="20"/>
                <w:lang w:eastAsia="zh-CN"/>
              </w:rPr>
            </w:pPr>
            <w:r w:rsidRPr="00C25F2F">
              <w:rPr>
                <w:rFonts w:eastAsia="Batang"/>
                <w:sz w:val="20"/>
                <w:highlight w:val="green"/>
                <w:lang w:eastAsia="en-US"/>
              </w:rPr>
              <w:t>Agreements</w:t>
            </w:r>
            <w:r w:rsidRPr="00C25F2F">
              <w:rPr>
                <w:rFonts w:eastAsia="Batang"/>
                <w:sz w:val="20"/>
                <w:lang w:eastAsia="en-US"/>
              </w:rPr>
              <w:t>: Support s</w:t>
            </w:r>
            <w:r w:rsidRPr="00C25F2F">
              <w:rPr>
                <w:rFonts w:eastAsia="Batang"/>
                <w:sz w:val="20"/>
                <w:lang w:eastAsia="zh-CN"/>
              </w:rPr>
              <w:t>ub-slot based PUCCH repetition for HARQ-ACK based on the Rel-16 PUCCH procedure for slot-based PUCCH applied to sub-slot based PUCCH</w:t>
            </w:r>
          </w:p>
          <w:p w14:paraId="64AE6572" w14:textId="77777777" w:rsidR="00970EF4" w:rsidRPr="00C25F2F" w:rsidRDefault="00970EF4" w:rsidP="00152657">
            <w:pPr>
              <w:numPr>
                <w:ilvl w:val="0"/>
                <w:numId w:val="25"/>
              </w:numPr>
              <w:rPr>
                <w:rFonts w:eastAsia="Batang"/>
                <w:sz w:val="20"/>
                <w:lang w:eastAsia="zh-CN"/>
              </w:rPr>
            </w:pPr>
            <w:r w:rsidRPr="00C25F2F">
              <w:rPr>
                <w:rFonts w:eastAsia="Batang"/>
                <w:sz w:val="20"/>
                <w:lang w:eastAsia="zh-CN"/>
              </w:rPr>
              <w:t>Note: the intention is to take the Rel-16 slot-based PUCCH by replacing with “sub-slot” appropriately, without further optimization unless necessary</w:t>
            </w:r>
          </w:p>
          <w:p w14:paraId="1176B8AF" w14:textId="77777777" w:rsidR="00970EF4" w:rsidRPr="00C25F2F" w:rsidRDefault="00970EF4" w:rsidP="00152657">
            <w:pPr>
              <w:numPr>
                <w:ilvl w:val="0"/>
                <w:numId w:val="34"/>
              </w:numPr>
              <w:spacing w:before="100" w:after="100"/>
              <w:contextualSpacing/>
              <w:rPr>
                <w:rFonts w:eastAsia="Batang"/>
                <w:sz w:val="20"/>
                <w:lang w:eastAsia="en-US"/>
              </w:rPr>
            </w:pPr>
            <w:r w:rsidRPr="00C25F2F">
              <w:rPr>
                <w:rFonts w:eastAsia="Batang"/>
                <w:sz w:val="20"/>
                <w:lang w:eastAsia="en-US"/>
              </w:rPr>
              <w:t xml:space="preserve">FFS whether or not there is any restriction for the applicability of </w:t>
            </w:r>
            <w:r w:rsidRPr="00C25F2F">
              <w:rPr>
                <w:rFonts w:eastAsia="Batang"/>
                <w:sz w:val="20"/>
                <w:lang w:eastAsia="x-none"/>
              </w:rPr>
              <w:t>s</w:t>
            </w:r>
            <w:r w:rsidRPr="00C25F2F">
              <w:rPr>
                <w:rFonts w:eastAsia="Batang"/>
                <w:sz w:val="20"/>
                <w:lang w:eastAsia="zh-CN"/>
              </w:rPr>
              <w:t>ub-slot based PUCCH repetition for HARQ-</w:t>
            </w:r>
            <w:proofErr w:type="gramStart"/>
            <w:r w:rsidRPr="00C25F2F">
              <w:rPr>
                <w:rFonts w:eastAsia="Batang"/>
                <w:sz w:val="20"/>
                <w:lang w:eastAsia="zh-CN"/>
              </w:rPr>
              <w:t>ACK</w:t>
            </w:r>
            <w:proofErr w:type="gramEnd"/>
          </w:p>
          <w:p w14:paraId="1297C521" w14:textId="77777777" w:rsidR="00970EF4" w:rsidRPr="00C25F2F" w:rsidRDefault="00970EF4" w:rsidP="00152657">
            <w:pPr>
              <w:numPr>
                <w:ilvl w:val="0"/>
                <w:numId w:val="34"/>
              </w:numPr>
              <w:spacing w:before="100" w:after="100"/>
              <w:contextualSpacing/>
              <w:rPr>
                <w:rFonts w:eastAsia="Batang"/>
                <w:sz w:val="20"/>
                <w:lang w:eastAsia="en-US"/>
              </w:rPr>
            </w:pPr>
            <w:r w:rsidRPr="00C25F2F">
              <w:rPr>
                <w:rFonts w:eastAsia="Batang"/>
                <w:sz w:val="20"/>
                <w:lang w:eastAsia="x-none"/>
              </w:rPr>
              <w:t>Dynamic repetition indication is supported also for sub-slot based PUCCH in Rel-17</w:t>
            </w:r>
          </w:p>
          <w:p w14:paraId="63723543" w14:textId="77777777" w:rsidR="00970EF4" w:rsidRPr="00C25F2F" w:rsidRDefault="00970EF4" w:rsidP="00152657">
            <w:pPr>
              <w:numPr>
                <w:ilvl w:val="1"/>
                <w:numId w:val="34"/>
              </w:numPr>
              <w:spacing w:before="100" w:after="100"/>
              <w:contextualSpacing/>
              <w:rPr>
                <w:rFonts w:eastAsia="Batang"/>
                <w:sz w:val="20"/>
                <w:lang w:eastAsia="x-none"/>
              </w:rPr>
            </w:pPr>
            <w:r w:rsidRPr="00C25F2F">
              <w:rPr>
                <w:rFonts w:eastAsia="Batang"/>
                <w:sz w:val="20"/>
                <w:lang w:eastAsia="x-none"/>
              </w:rPr>
              <w:t xml:space="preserve">FFS: if the method to be specified in </w:t>
            </w:r>
            <w:proofErr w:type="spellStart"/>
            <w:r w:rsidRPr="00C25F2F">
              <w:rPr>
                <w:rFonts w:eastAsia="Batang"/>
                <w:sz w:val="20"/>
                <w:lang w:eastAsia="x-none"/>
              </w:rPr>
              <w:t>Cov</w:t>
            </w:r>
            <w:proofErr w:type="spellEnd"/>
            <w:r w:rsidRPr="00C25F2F">
              <w:rPr>
                <w:rFonts w:eastAsia="Batang"/>
                <w:sz w:val="20"/>
                <w:lang w:eastAsia="x-none"/>
              </w:rPr>
              <w:t xml:space="preserve">. </w:t>
            </w:r>
            <w:proofErr w:type="spellStart"/>
            <w:r w:rsidRPr="00C25F2F">
              <w:rPr>
                <w:rFonts w:eastAsia="Batang"/>
                <w:sz w:val="20"/>
                <w:lang w:eastAsia="x-none"/>
              </w:rPr>
              <w:t>Enh</w:t>
            </w:r>
            <w:proofErr w:type="spellEnd"/>
            <w:r w:rsidRPr="00C25F2F">
              <w:rPr>
                <w:rFonts w:eastAsia="Batang"/>
                <w:sz w:val="20"/>
                <w:lang w:eastAsia="x-none"/>
              </w:rPr>
              <w:t xml:space="preserve"> WI for </w:t>
            </w:r>
            <w:proofErr w:type="gramStart"/>
            <w:r w:rsidRPr="00C25F2F">
              <w:rPr>
                <w:rFonts w:eastAsia="Batang"/>
                <w:sz w:val="20"/>
                <w:lang w:eastAsia="x-none"/>
              </w:rPr>
              <w:t>slot-based</w:t>
            </w:r>
            <w:proofErr w:type="gramEnd"/>
            <w:r w:rsidRPr="00C25F2F">
              <w:rPr>
                <w:rFonts w:eastAsia="Batang"/>
                <w:sz w:val="20"/>
                <w:lang w:eastAsia="x-none"/>
              </w:rPr>
              <w:t xml:space="preserve"> PUCCH repetition can be directly applied to sub-slot PUCCH or if changes are needed</w:t>
            </w:r>
          </w:p>
          <w:p w14:paraId="2F7246F9" w14:textId="77777777" w:rsidR="00970EF4" w:rsidRPr="00C25F2F" w:rsidRDefault="00970EF4" w:rsidP="00970EF4">
            <w:pPr>
              <w:rPr>
                <w:rFonts w:eastAsia="Batang"/>
                <w:sz w:val="20"/>
                <w:lang w:eastAsia="zh-CN"/>
              </w:rPr>
            </w:pPr>
            <w:r w:rsidRPr="00C25F2F">
              <w:rPr>
                <w:rFonts w:eastAsia="Batang"/>
                <w:sz w:val="20"/>
                <w:highlight w:val="green"/>
                <w:lang w:eastAsia="en-US"/>
              </w:rPr>
              <w:t>Agreements</w:t>
            </w:r>
            <w:r w:rsidRPr="00C25F2F">
              <w:rPr>
                <w:rFonts w:eastAsia="Batang"/>
                <w:sz w:val="20"/>
                <w:lang w:eastAsia="en-US"/>
              </w:rPr>
              <w:t xml:space="preserve">: Support </w:t>
            </w:r>
            <w:r w:rsidRPr="00C25F2F">
              <w:rPr>
                <w:rFonts w:eastAsia="Batang"/>
                <w:sz w:val="20"/>
                <w:lang w:eastAsia="zh-CN"/>
              </w:rPr>
              <w:t xml:space="preserve">PUCCH repetition for PUCCH formats 0 and 2 at least for sub-slot based PUCCH repetition. </w:t>
            </w:r>
          </w:p>
          <w:p w14:paraId="1B7FC7A8" w14:textId="79BF9EF4" w:rsidR="00970EF4" w:rsidRPr="00970EF4" w:rsidRDefault="00970EF4" w:rsidP="00152657">
            <w:pPr>
              <w:numPr>
                <w:ilvl w:val="0"/>
                <w:numId w:val="34"/>
              </w:numPr>
              <w:spacing w:before="100" w:after="100"/>
              <w:contextualSpacing/>
              <w:rPr>
                <w:rFonts w:eastAsia="Batang"/>
                <w:sz w:val="20"/>
                <w:lang w:eastAsia="en-US"/>
              </w:rPr>
            </w:pPr>
            <w:r w:rsidRPr="00C25F2F">
              <w:rPr>
                <w:rFonts w:eastAsia="Batang"/>
                <w:sz w:val="20"/>
                <w:lang w:eastAsia="zh-CN"/>
              </w:rPr>
              <w:t xml:space="preserve">FFS: Support for </w:t>
            </w:r>
            <w:proofErr w:type="gramStart"/>
            <w:r w:rsidRPr="00C25F2F">
              <w:rPr>
                <w:rFonts w:eastAsia="Batang"/>
                <w:sz w:val="20"/>
                <w:lang w:eastAsia="zh-CN"/>
              </w:rPr>
              <w:t>slot-based</w:t>
            </w:r>
            <w:proofErr w:type="gramEnd"/>
            <w:r w:rsidRPr="00C25F2F">
              <w:rPr>
                <w:rFonts w:eastAsia="Batang"/>
                <w:sz w:val="20"/>
                <w:lang w:eastAsia="zh-CN"/>
              </w:rPr>
              <w:t xml:space="preserve"> PUCCH repetition</w:t>
            </w:r>
          </w:p>
        </w:tc>
      </w:tr>
    </w:tbl>
    <w:p w14:paraId="0DC1EDF5" w14:textId="551D7ED7" w:rsidR="002E2190" w:rsidRDefault="002E2190" w:rsidP="00AE49BB">
      <w:pPr>
        <w:spacing w:afterLines="50" w:after="120"/>
        <w:jc w:val="both"/>
        <w:rPr>
          <w:rFonts w:eastAsia="宋体"/>
          <w:sz w:val="20"/>
          <w:lang w:val="en-US" w:eastAsia="zh-CN"/>
        </w:rPr>
      </w:pPr>
    </w:p>
    <w:p w14:paraId="6797D77E" w14:textId="22BFA3EC" w:rsidR="00911B3E" w:rsidRDefault="0015710E" w:rsidP="00AE49BB">
      <w:pPr>
        <w:spacing w:afterLines="50" w:after="120"/>
        <w:jc w:val="both"/>
        <w:rPr>
          <w:rFonts w:eastAsia="宋体"/>
          <w:sz w:val="20"/>
          <w:lang w:eastAsia="zh-CN"/>
        </w:rPr>
      </w:pPr>
      <w:r>
        <w:rPr>
          <w:rFonts w:eastAsia="宋体" w:hint="eastAsia"/>
          <w:sz w:val="20"/>
          <w:lang w:val="en-US" w:eastAsia="zh-CN"/>
        </w:rPr>
        <w:t>F</w:t>
      </w:r>
      <w:r>
        <w:rPr>
          <w:rFonts w:eastAsia="宋体"/>
          <w:sz w:val="20"/>
          <w:lang w:val="en-US" w:eastAsia="zh-CN"/>
        </w:rPr>
        <w:t xml:space="preserve">or </w:t>
      </w:r>
      <w:r w:rsidR="007E0B29" w:rsidRPr="007E0B29">
        <w:rPr>
          <w:rFonts w:eastAsia="宋体"/>
          <w:sz w:val="20"/>
          <w:lang w:eastAsia="zh-CN"/>
        </w:rPr>
        <w:t xml:space="preserve">dynamic repetition indication discussed in </w:t>
      </w:r>
      <w:proofErr w:type="spellStart"/>
      <w:r w:rsidR="007E0B29" w:rsidRPr="007E0B29">
        <w:rPr>
          <w:rFonts w:eastAsia="宋体"/>
          <w:sz w:val="20"/>
          <w:lang w:eastAsia="zh-CN"/>
        </w:rPr>
        <w:t>CovEnh</w:t>
      </w:r>
      <w:proofErr w:type="spellEnd"/>
      <w:r w:rsidR="007E0B29" w:rsidRPr="007E0B29">
        <w:rPr>
          <w:rFonts w:eastAsia="宋体"/>
          <w:sz w:val="20"/>
          <w:lang w:eastAsia="zh-CN"/>
        </w:rPr>
        <w:t xml:space="preserve"> WI, repetition factor configured per PUCCH resource and/or indicated by DCI are possible to be specified. </w:t>
      </w:r>
      <w:r w:rsidR="007E0B29">
        <w:rPr>
          <w:rFonts w:eastAsia="宋体"/>
          <w:sz w:val="20"/>
          <w:lang w:eastAsia="zh-CN"/>
        </w:rPr>
        <w:t>Either method</w:t>
      </w:r>
      <w:r w:rsidR="007E0B29" w:rsidRPr="007E0B29">
        <w:rPr>
          <w:rFonts w:eastAsia="宋体"/>
          <w:sz w:val="20"/>
          <w:lang w:eastAsia="zh-CN"/>
        </w:rPr>
        <w:t xml:space="preserve"> can be directly applied to sub-</w:t>
      </w:r>
      <w:proofErr w:type="gramStart"/>
      <w:r w:rsidR="007E0B29" w:rsidRPr="007E0B29">
        <w:rPr>
          <w:rFonts w:eastAsia="宋体"/>
          <w:sz w:val="20"/>
          <w:lang w:eastAsia="zh-CN"/>
        </w:rPr>
        <w:t>slot based</w:t>
      </w:r>
      <w:proofErr w:type="gramEnd"/>
      <w:r w:rsidR="007E0B29" w:rsidRPr="007E0B29">
        <w:rPr>
          <w:rFonts w:eastAsia="宋体"/>
          <w:sz w:val="20"/>
          <w:lang w:eastAsia="zh-CN"/>
        </w:rPr>
        <w:t xml:space="preserve"> repetition case</w:t>
      </w:r>
      <w:r w:rsidR="007E0B29">
        <w:rPr>
          <w:rFonts w:eastAsia="宋体"/>
          <w:sz w:val="20"/>
          <w:lang w:eastAsia="zh-CN"/>
        </w:rPr>
        <w:t>.</w:t>
      </w:r>
    </w:p>
    <w:p w14:paraId="57B6713C" w14:textId="66E76767" w:rsidR="001737C4" w:rsidRDefault="007E0B29" w:rsidP="00AE49BB">
      <w:pPr>
        <w:spacing w:afterLines="50" w:after="120"/>
        <w:jc w:val="both"/>
        <w:rPr>
          <w:rFonts w:eastAsia="宋体"/>
          <w:sz w:val="20"/>
          <w:lang w:val="en-US" w:eastAsia="zh-CN"/>
        </w:rPr>
      </w:pPr>
      <w:r>
        <w:rPr>
          <w:rFonts w:eastAsia="宋体" w:hint="eastAsia"/>
          <w:sz w:val="20"/>
          <w:lang w:val="en-US" w:eastAsia="zh-CN"/>
        </w:rPr>
        <w:t>F</w:t>
      </w:r>
      <w:r>
        <w:rPr>
          <w:rFonts w:eastAsia="宋体"/>
          <w:sz w:val="20"/>
          <w:lang w:val="en-US" w:eastAsia="zh-CN"/>
        </w:rPr>
        <w:t xml:space="preserve">or </w:t>
      </w:r>
      <w:proofErr w:type="gramStart"/>
      <w:r>
        <w:rPr>
          <w:rFonts w:eastAsia="宋体"/>
          <w:sz w:val="20"/>
          <w:lang w:val="en-US" w:eastAsia="zh-CN"/>
        </w:rPr>
        <w:t>slot-based</w:t>
      </w:r>
      <w:proofErr w:type="gramEnd"/>
      <w:r>
        <w:rPr>
          <w:rFonts w:eastAsia="宋体"/>
          <w:sz w:val="20"/>
          <w:lang w:val="en-US" w:eastAsia="zh-CN"/>
        </w:rPr>
        <w:t xml:space="preserve"> PUCCH repetition</w:t>
      </w:r>
      <w:r w:rsidR="00DF51C7">
        <w:rPr>
          <w:rFonts w:eastAsia="宋体"/>
          <w:sz w:val="20"/>
          <w:lang w:val="en-US" w:eastAsia="zh-CN"/>
        </w:rPr>
        <w:t xml:space="preserve"> for PUCCH formats 0 and 2, it is already supported </w:t>
      </w:r>
      <w:r w:rsidR="001737C4">
        <w:rPr>
          <w:rFonts w:eastAsia="宋体"/>
          <w:sz w:val="20"/>
          <w:lang w:val="en-US" w:eastAsia="zh-CN"/>
        </w:rPr>
        <w:t>for MTRP. Similarly, it can be supported for single TRP case.</w:t>
      </w:r>
    </w:p>
    <w:p w14:paraId="5676CF28" w14:textId="425038DA" w:rsidR="00710B61" w:rsidRPr="00EF7981" w:rsidRDefault="00710B61" w:rsidP="00710B61">
      <w:pPr>
        <w:pStyle w:val="ae"/>
        <w:rPr>
          <w:rFonts w:eastAsia="宋体"/>
          <w:sz w:val="20"/>
          <w:lang w:val="en-US" w:eastAsia="zh-CN"/>
        </w:rPr>
      </w:pPr>
      <w:bookmarkStart w:id="13" w:name="_Ref68186557"/>
      <w:r>
        <w:t xml:space="preserve">Proposal </w:t>
      </w:r>
      <w:r>
        <w:fldChar w:fldCharType="begin"/>
      </w:r>
      <w:r>
        <w:instrText xml:space="preserve"> SEQ Proposal \* ARABIC </w:instrText>
      </w:r>
      <w:r>
        <w:fldChar w:fldCharType="separate"/>
      </w:r>
      <w:r w:rsidR="00955BEC">
        <w:rPr>
          <w:noProof/>
        </w:rPr>
        <w:t>9</w:t>
      </w:r>
      <w:r>
        <w:fldChar w:fldCharType="end"/>
      </w:r>
      <w:r>
        <w:t xml:space="preserve">: </w:t>
      </w:r>
      <w:r w:rsidR="006D3535">
        <w:t xml:space="preserve">Support </w:t>
      </w:r>
      <w:proofErr w:type="gramStart"/>
      <w:r w:rsidR="006D3535">
        <w:t>slot-based</w:t>
      </w:r>
      <w:proofErr w:type="gramEnd"/>
      <w:r w:rsidR="006D3535">
        <w:t xml:space="preserve"> PUCCH repetition for PUCCH formats 0 and 2.</w:t>
      </w:r>
      <w:bookmarkEnd w:id="13"/>
    </w:p>
    <w:p w14:paraId="213D64BF" w14:textId="77777777" w:rsidR="00415426" w:rsidRPr="000036B8" w:rsidRDefault="00415426" w:rsidP="00B667F2">
      <w:pPr>
        <w:spacing w:afterLines="50" w:after="120"/>
        <w:jc w:val="both"/>
        <w:rPr>
          <w:rFonts w:eastAsia="宋体"/>
          <w:b/>
          <w:bCs/>
          <w:sz w:val="20"/>
          <w:lang w:eastAsia="zh-CN"/>
        </w:rPr>
      </w:pPr>
    </w:p>
    <w:p w14:paraId="2B259A43" w14:textId="0FEA7CA0" w:rsidR="00F540D0" w:rsidRPr="00F540D0" w:rsidRDefault="00F540D0" w:rsidP="00CC5618">
      <w:pPr>
        <w:pStyle w:val="2"/>
        <w:numPr>
          <w:ilvl w:val="1"/>
          <w:numId w:val="6"/>
        </w:numPr>
        <w:rPr>
          <w:rFonts w:eastAsia="MS Mincho"/>
          <w:b/>
          <w:bCs/>
          <w:szCs w:val="24"/>
          <w:lang w:val="en-US"/>
        </w:rPr>
      </w:pPr>
      <w:r w:rsidRPr="00F540D0">
        <w:rPr>
          <w:rFonts w:eastAsia="MS Mincho"/>
          <w:b/>
          <w:bCs/>
          <w:szCs w:val="24"/>
          <w:lang w:val="en-US"/>
        </w:rPr>
        <w:t xml:space="preserve">Type 1 HARQ codebook based on sub-slot PUCCH </w:t>
      </w:r>
      <w:proofErr w:type="gramStart"/>
      <w:r w:rsidRPr="00F540D0">
        <w:rPr>
          <w:rFonts w:eastAsia="MS Mincho"/>
          <w:b/>
          <w:bCs/>
          <w:szCs w:val="24"/>
          <w:lang w:val="en-US"/>
        </w:rPr>
        <w:t>config</w:t>
      </w:r>
      <w:proofErr w:type="gramEnd"/>
      <w:r w:rsidRPr="00F540D0">
        <w:rPr>
          <w:rFonts w:eastAsia="MS Mincho"/>
          <w:b/>
          <w:bCs/>
          <w:szCs w:val="24"/>
          <w:lang w:val="en-US"/>
        </w:rPr>
        <w:t xml:space="preserve"> </w:t>
      </w:r>
    </w:p>
    <w:p w14:paraId="31BBCA3C" w14:textId="5AA7B8D9" w:rsidR="00F540D0" w:rsidRPr="00FC7DBB" w:rsidRDefault="00B667F2" w:rsidP="00F540D0">
      <w:pPr>
        <w:spacing w:afterLines="50" w:after="120"/>
        <w:jc w:val="both"/>
        <w:rPr>
          <w:rFonts w:eastAsia="宋体"/>
          <w:sz w:val="20"/>
          <w:lang w:val="en-US" w:eastAsia="zh-CN"/>
        </w:rPr>
      </w:pPr>
      <w:r w:rsidRPr="00FC7DBB">
        <w:rPr>
          <w:rFonts w:eastAsia="宋体"/>
          <w:sz w:val="20"/>
          <w:lang w:val="en-US" w:eastAsia="zh-CN"/>
        </w:rPr>
        <w:t>I</w:t>
      </w:r>
      <w:r w:rsidR="00FC7DBB">
        <w:rPr>
          <w:rFonts w:eastAsia="宋体"/>
          <w:sz w:val="20"/>
          <w:lang w:val="en-US" w:eastAsia="zh-CN"/>
        </w:rPr>
        <w:t>n RAN1#103-e, i</w:t>
      </w:r>
      <w:r w:rsidRPr="00FC7DBB">
        <w:rPr>
          <w:rFonts w:eastAsia="宋体"/>
          <w:sz w:val="20"/>
          <w:lang w:val="en-US" w:eastAsia="zh-CN"/>
        </w:rPr>
        <w:t>t has been agreed that</w:t>
      </w:r>
      <w:r w:rsidR="00FC7DBB" w:rsidRPr="00FC7DBB">
        <w:rPr>
          <w:sz w:val="20"/>
        </w:rPr>
        <w:t xml:space="preserve"> </w:t>
      </w:r>
      <w:r w:rsidR="00FC7DBB" w:rsidRPr="00FC7DBB">
        <w:rPr>
          <w:rFonts w:eastAsia="宋体"/>
          <w:sz w:val="20"/>
          <w:lang w:val="en-US" w:eastAsia="zh-CN"/>
        </w:rPr>
        <w:t>Type-1 HARQ-ACK codebook is not supported for sub-slot based HARQ-ACK feedback in Rel</w:t>
      </w:r>
      <w:r w:rsidR="00415426">
        <w:rPr>
          <w:rFonts w:eastAsia="宋体"/>
          <w:sz w:val="20"/>
          <w:lang w:val="en-US" w:eastAsia="zh-CN"/>
        </w:rPr>
        <w:t>.</w:t>
      </w:r>
      <w:r w:rsidR="00FC7DBB" w:rsidRPr="00FC7DBB">
        <w:rPr>
          <w:rFonts w:eastAsia="宋体"/>
          <w:sz w:val="20"/>
          <w:lang w:val="en-US" w:eastAsia="zh-CN"/>
        </w:rPr>
        <w:t>16. We think it</w:t>
      </w:r>
      <w:r w:rsidRPr="00FC7DBB">
        <w:rPr>
          <w:rFonts w:eastAsia="宋体"/>
          <w:sz w:val="20"/>
          <w:lang w:val="en-US" w:eastAsia="zh-CN"/>
        </w:rPr>
        <w:t xml:space="preserve"> </w:t>
      </w:r>
      <w:r w:rsidR="00FC7DBB" w:rsidRPr="00FC7DBB">
        <w:rPr>
          <w:rFonts w:eastAsia="宋体"/>
          <w:sz w:val="20"/>
          <w:lang w:val="en-US" w:eastAsia="zh-CN"/>
        </w:rPr>
        <w:t>can</w:t>
      </w:r>
      <w:r w:rsidRPr="00FC7DBB">
        <w:rPr>
          <w:rFonts w:eastAsia="宋体"/>
          <w:sz w:val="20"/>
          <w:lang w:val="en-US" w:eastAsia="zh-CN"/>
        </w:rPr>
        <w:t xml:space="preserve"> be supported in Rel. 17 as </w:t>
      </w:r>
      <w:r w:rsidR="00FC7DBB" w:rsidRPr="00FC7DBB">
        <w:rPr>
          <w:rFonts w:eastAsia="宋体"/>
          <w:sz w:val="20"/>
          <w:lang w:val="en-US" w:eastAsia="zh-CN"/>
        </w:rPr>
        <w:t>it</w:t>
      </w:r>
      <w:r w:rsidRPr="00FC7DBB">
        <w:rPr>
          <w:rFonts w:eastAsia="宋体"/>
          <w:sz w:val="20"/>
          <w:lang w:val="en-US" w:eastAsia="zh-CN"/>
        </w:rPr>
        <w:t xml:space="preserve"> can achieve robust HARQ-ACK feedback, which completely suit with the URLLC objective, considering some modification regarding the relation between sub-slot granularity and PDSCH TDRA.</w:t>
      </w:r>
      <w:r w:rsidR="00FC7DBB" w:rsidRPr="00FC7DBB">
        <w:rPr>
          <w:rFonts w:eastAsia="宋体"/>
          <w:sz w:val="20"/>
          <w:lang w:val="en-US" w:eastAsia="zh-CN"/>
        </w:rPr>
        <w:t xml:space="preserve"> </w:t>
      </w:r>
      <w:r w:rsidR="00FC7DBB">
        <w:rPr>
          <w:rFonts w:eastAsia="宋体"/>
          <w:sz w:val="20"/>
          <w:lang w:val="en-US" w:eastAsia="zh-CN"/>
        </w:rPr>
        <w:t xml:space="preserve">We think logical steps proposed in RAN1#103-e can be used for </w:t>
      </w:r>
      <w:r w:rsidR="00FC7DBB" w:rsidRPr="00FC7DBB">
        <w:rPr>
          <w:rFonts w:eastAsia="宋体"/>
          <w:sz w:val="20"/>
          <w:lang w:val="en-US" w:eastAsia="zh-CN"/>
        </w:rPr>
        <w:t>Type-1 HARQ-ACK codebook for sub-slot based HARQ-ACK</w:t>
      </w:r>
      <w:r w:rsidR="00FC7DBB">
        <w:rPr>
          <w:rFonts w:eastAsia="宋体"/>
          <w:sz w:val="20"/>
          <w:lang w:val="en-US" w:eastAsia="zh-CN"/>
        </w:rPr>
        <w:t>.</w:t>
      </w:r>
    </w:p>
    <w:tbl>
      <w:tblPr>
        <w:tblStyle w:val="afa"/>
        <w:tblW w:w="0" w:type="auto"/>
        <w:tblLook w:val="04A0" w:firstRow="1" w:lastRow="0" w:firstColumn="1" w:lastColumn="0" w:noHBand="0" w:noVBand="1"/>
      </w:tblPr>
      <w:tblGrid>
        <w:gridCol w:w="9962"/>
      </w:tblGrid>
      <w:tr w:rsidR="00FC7DBB" w14:paraId="6422937A" w14:textId="77777777" w:rsidTr="00FC7DBB">
        <w:tc>
          <w:tcPr>
            <w:tcW w:w="9962" w:type="dxa"/>
          </w:tcPr>
          <w:p w14:paraId="7F07ABC1" w14:textId="77777777" w:rsidR="00FC7DBB" w:rsidRPr="00FC7DBB" w:rsidRDefault="00FC7DBB" w:rsidP="00FC7DBB">
            <w:pPr>
              <w:spacing w:afterLines="50" w:after="120"/>
              <w:jc w:val="both"/>
              <w:rPr>
                <w:rFonts w:eastAsia="宋体"/>
                <w:sz w:val="20"/>
                <w:lang w:eastAsia="zh-CN"/>
              </w:rPr>
            </w:pPr>
            <w:r w:rsidRPr="00FC7DBB">
              <w:rPr>
                <w:rFonts w:eastAsia="宋体"/>
                <w:sz w:val="20"/>
                <w:lang w:eastAsia="zh-CN"/>
              </w:rPr>
              <w:t>Step 1: Determine the HARQ-ACK multiplexing window based on the HARQ-ACK timing set and sub-slot length.</w:t>
            </w:r>
          </w:p>
          <w:p w14:paraId="64550851" w14:textId="77777777" w:rsidR="00FC7DBB" w:rsidRPr="00FC7DBB" w:rsidRDefault="00FC7DBB" w:rsidP="00FC7DBB">
            <w:pPr>
              <w:spacing w:afterLines="50" w:after="120"/>
              <w:jc w:val="both"/>
              <w:rPr>
                <w:rFonts w:eastAsia="宋体"/>
                <w:sz w:val="20"/>
                <w:lang w:eastAsia="zh-CN"/>
              </w:rPr>
            </w:pPr>
            <w:r w:rsidRPr="00FC7DBB">
              <w:rPr>
                <w:rFonts w:eastAsia="宋体"/>
                <w:sz w:val="20"/>
                <w:lang w:eastAsia="zh-CN"/>
              </w:rPr>
              <w:t xml:space="preserve">Step 2: If a UL sub-slot in the HARQ-ACK window spans multiple DL slots, create a new TDRA table which is the union of the configured TDRA table and the configured TDRA table offset by 14 symbols.     </w:t>
            </w:r>
          </w:p>
          <w:p w14:paraId="2D2CF959" w14:textId="77777777" w:rsidR="00FC7DBB" w:rsidRPr="00FC7DBB" w:rsidRDefault="00FC7DBB" w:rsidP="00FC7DBB">
            <w:pPr>
              <w:spacing w:afterLines="50" w:after="120"/>
              <w:jc w:val="both"/>
              <w:rPr>
                <w:rFonts w:eastAsia="宋体"/>
                <w:sz w:val="20"/>
                <w:lang w:eastAsia="zh-CN"/>
              </w:rPr>
            </w:pPr>
            <w:r w:rsidRPr="00FC7DBB">
              <w:rPr>
                <w:rFonts w:eastAsia="宋体"/>
                <w:sz w:val="20"/>
                <w:lang w:eastAsia="zh-CN"/>
              </w:rPr>
              <w:t>Step 3: Split the TDRA table into N sub-tables based on the sub-slot length and PDSCH-to UL sub-slot association. A PDSCH TDRA is associated with a UL sub-slot if the end of the PDSCH overlaps with the UL sub-slot. N is the number of sub-slots within a slot.</w:t>
            </w:r>
          </w:p>
          <w:p w14:paraId="437E6CD9" w14:textId="2D1B4E1B" w:rsidR="00FC7DBB" w:rsidRPr="00FC7DBB" w:rsidRDefault="00FC7DBB" w:rsidP="00FC7DBB">
            <w:pPr>
              <w:spacing w:afterLines="50" w:after="120"/>
              <w:jc w:val="both"/>
              <w:rPr>
                <w:rFonts w:eastAsia="宋体"/>
                <w:sz w:val="20"/>
                <w:lang w:eastAsia="zh-CN"/>
              </w:rPr>
            </w:pPr>
            <w:r w:rsidRPr="00FC7DBB">
              <w:rPr>
                <w:rFonts w:eastAsia="宋体"/>
                <w:sz w:val="20"/>
                <w:lang w:eastAsia="zh-CN"/>
              </w:rPr>
              <w:t>Step 4: Do pruning based on TDD configuration and sub-table per sub-slot similar as Rel-15.</w:t>
            </w:r>
          </w:p>
        </w:tc>
      </w:tr>
    </w:tbl>
    <w:p w14:paraId="7D8D06D7" w14:textId="77777777" w:rsidR="00FC7DBB" w:rsidRDefault="00FC7DBB" w:rsidP="00FC7DBB">
      <w:pPr>
        <w:spacing w:afterLines="50" w:after="120"/>
        <w:jc w:val="both"/>
        <w:rPr>
          <w:rFonts w:eastAsia="宋体"/>
          <w:sz w:val="20"/>
          <w:lang w:eastAsia="zh-CN"/>
        </w:rPr>
      </w:pPr>
    </w:p>
    <w:p w14:paraId="1735CC85" w14:textId="76E8A4DA" w:rsidR="00F540D0" w:rsidRPr="00BD21F3" w:rsidRDefault="00BD21F3" w:rsidP="00BD21F3">
      <w:pPr>
        <w:pStyle w:val="ae"/>
        <w:rPr>
          <w:rFonts w:eastAsia="宋体"/>
          <w:b w:val="0"/>
          <w:bCs/>
          <w:sz w:val="20"/>
          <w:lang w:eastAsia="zh-CN"/>
        </w:rPr>
      </w:pPr>
      <w:bookmarkStart w:id="14" w:name="_Ref68186565"/>
      <w:r w:rsidRPr="00BD21F3">
        <w:rPr>
          <w:sz w:val="20"/>
        </w:rPr>
        <w:t xml:space="preserve">Proposal </w:t>
      </w:r>
      <w:r w:rsidRPr="00BD21F3">
        <w:rPr>
          <w:sz w:val="20"/>
        </w:rPr>
        <w:fldChar w:fldCharType="begin"/>
      </w:r>
      <w:r w:rsidRPr="00BD21F3">
        <w:rPr>
          <w:sz w:val="20"/>
        </w:rPr>
        <w:instrText xml:space="preserve"> SEQ Proposal \* ARABIC </w:instrText>
      </w:r>
      <w:r w:rsidRPr="00BD21F3">
        <w:rPr>
          <w:sz w:val="20"/>
        </w:rPr>
        <w:fldChar w:fldCharType="separate"/>
      </w:r>
      <w:r w:rsidR="00955BEC">
        <w:rPr>
          <w:noProof/>
          <w:sz w:val="20"/>
        </w:rPr>
        <w:t>10</w:t>
      </w:r>
      <w:r w:rsidRPr="00BD21F3">
        <w:rPr>
          <w:sz w:val="20"/>
        </w:rPr>
        <w:fldChar w:fldCharType="end"/>
      </w:r>
      <w:r w:rsidRPr="00BD21F3">
        <w:rPr>
          <w:sz w:val="20"/>
        </w:rPr>
        <w:t xml:space="preserve">: </w:t>
      </w:r>
      <w:r w:rsidR="00FC7DBB" w:rsidRPr="00BD21F3">
        <w:rPr>
          <w:rFonts w:eastAsia="宋体"/>
          <w:bCs/>
          <w:sz w:val="20"/>
          <w:lang w:eastAsia="zh-CN"/>
        </w:rPr>
        <w:t>Support type 1 HARQ codebook for sub-slot based HARQ-ACK feedback in R</w:t>
      </w:r>
      <w:r w:rsidR="00415426" w:rsidRPr="00BD21F3">
        <w:rPr>
          <w:rFonts w:eastAsia="宋体"/>
          <w:bCs/>
          <w:sz w:val="20"/>
          <w:lang w:eastAsia="zh-CN"/>
        </w:rPr>
        <w:t>el.</w:t>
      </w:r>
      <w:r w:rsidR="00FC7DBB" w:rsidRPr="00BD21F3">
        <w:rPr>
          <w:rFonts w:eastAsia="宋体"/>
          <w:bCs/>
          <w:sz w:val="20"/>
          <w:lang w:eastAsia="zh-CN"/>
        </w:rPr>
        <w:t>17.</w:t>
      </w:r>
      <w:bookmarkEnd w:id="14"/>
    </w:p>
    <w:p w14:paraId="31245DCB" w14:textId="77777777" w:rsidR="00FC7DBB" w:rsidRPr="00FC7DBB" w:rsidRDefault="00FC7DBB" w:rsidP="00FC7DBB">
      <w:pPr>
        <w:spacing w:afterLines="50" w:after="120"/>
        <w:jc w:val="both"/>
        <w:rPr>
          <w:rFonts w:eastAsia="宋体"/>
          <w:b/>
          <w:bCs/>
          <w:sz w:val="20"/>
          <w:lang w:eastAsia="zh-CN"/>
        </w:rPr>
      </w:pPr>
    </w:p>
    <w:p w14:paraId="18AEF8F4" w14:textId="409AF435" w:rsidR="00F540D0" w:rsidRPr="00F540D0" w:rsidRDefault="00F540D0" w:rsidP="00CC5618">
      <w:pPr>
        <w:pStyle w:val="2"/>
        <w:numPr>
          <w:ilvl w:val="1"/>
          <w:numId w:val="6"/>
        </w:numPr>
        <w:rPr>
          <w:rFonts w:eastAsia="MS Mincho"/>
          <w:b/>
          <w:bCs/>
          <w:szCs w:val="24"/>
          <w:lang w:val="en-US"/>
        </w:rPr>
      </w:pPr>
      <w:r w:rsidRPr="00F540D0">
        <w:rPr>
          <w:rFonts w:eastAsia="MS Mincho"/>
          <w:b/>
          <w:bCs/>
          <w:szCs w:val="24"/>
          <w:lang w:val="en-US"/>
        </w:rPr>
        <w:t xml:space="preserve">PUCCH carrier switching for HARQ </w:t>
      </w:r>
      <w:proofErr w:type="gramStart"/>
      <w:r w:rsidRPr="00F540D0">
        <w:rPr>
          <w:rFonts w:eastAsia="MS Mincho"/>
          <w:b/>
          <w:bCs/>
          <w:szCs w:val="24"/>
          <w:lang w:val="en-US"/>
        </w:rPr>
        <w:t>feedback</w:t>
      </w:r>
      <w:proofErr w:type="gramEnd"/>
    </w:p>
    <w:p w14:paraId="558575D9" w14:textId="153F76DE" w:rsidR="007A450F" w:rsidRDefault="00FC7DBB" w:rsidP="006E52E5">
      <w:pPr>
        <w:spacing w:afterLines="50" w:after="120"/>
        <w:jc w:val="both"/>
        <w:rPr>
          <w:rFonts w:eastAsia="MS Mincho"/>
          <w:sz w:val="20"/>
        </w:rPr>
      </w:pPr>
      <w:r w:rsidRPr="000036B8">
        <w:rPr>
          <w:rFonts w:eastAsia="MS Mincho"/>
          <w:sz w:val="20"/>
          <w:lang w:val="en-US"/>
        </w:rPr>
        <w:t>PUCCH carrier switching</w:t>
      </w:r>
      <w:r w:rsidR="00EC3C88" w:rsidRPr="000036B8">
        <w:rPr>
          <w:rFonts w:eastAsia="MS Mincho"/>
          <w:sz w:val="20"/>
          <w:lang w:val="en-US"/>
        </w:rPr>
        <w:t xml:space="preserve"> is beneficial especially for CA with different TDD configuration </w:t>
      </w:r>
      <w:r w:rsidR="0075105D" w:rsidRPr="000036B8">
        <w:rPr>
          <w:rFonts w:eastAsia="MS Mincho"/>
          <w:sz w:val="20"/>
          <w:lang w:val="en-US"/>
        </w:rPr>
        <w:t>so that</w:t>
      </w:r>
      <w:r w:rsidR="00EC3C88" w:rsidRPr="000036B8">
        <w:rPr>
          <w:rFonts w:eastAsia="MS Mincho"/>
          <w:sz w:val="20"/>
          <w:lang w:val="en-US"/>
        </w:rPr>
        <w:t xml:space="preserve"> </w:t>
      </w:r>
      <w:r w:rsidR="0092143F" w:rsidRPr="000036B8">
        <w:rPr>
          <w:rFonts w:eastAsia="MS Mincho"/>
          <w:sz w:val="20"/>
          <w:lang w:val="en-US"/>
        </w:rPr>
        <w:t xml:space="preserve">an </w:t>
      </w:r>
      <w:r w:rsidR="00EC3C88" w:rsidRPr="000036B8">
        <w:rPr>
          <w:rFonts w:eastAsia="MS Mincho"/>
          <w:sz w:val="20"/>
          <w:lang w:val="en-US"/>
        </w:rPr>
        <w:t xml:space="preserve">appropriate UL slot is selected to improve the latency performance. </w:t>
      </w:r>
      <w:r w:rsidR="00F0082B">
        <w:rPr>
          <w:rFonts w:eastAsia="MS Mincho"/>
          <w:sz w:val="20"/>
          <w:lang w:val="en-US"/>
        </w:rPr>
        <w:t xml:space="preserve">According to agreements in previous meetings, intra-UE multiplexing is </w:t>
      </w:r>
      <w:r w:rsidR="00CF0D66" w:rsidRPr="00C21BD3">
        <w:rPr>
          <w:rFonts w:eastAsia="MS Mincho"/>
          <w:sz w:val="20"/>
          <w:lang w:val="en-US"/>
        </w:rPr>
        <w:t>performed</w:t>
      </w:r>
      <w:r w:rsidR="00CF0D66">
        <w:rPr>
          <w:rFonts w:eastAsia="MS Mincho"/>
          <w:sz w:val="20"/>
          <w:lang w:val="en-US"/>
        </w:rPr>
        <w:t xml:space="preserve"> </w:t>
      </w:r>
      <w:r w:rsidR="00F0082B">
        <w:rPr>
          <w:rFonts w:eastAsia="MS Mincho"/>
          <w:sz w:val="20"/>
          <w:lang w:val="en-US"/>
        </w:rPr>
        <w:t xml:space="preserve">before PUCCH cancellation </w:t>
      </w:r>
      <w:r w:rsidR="00A62B11">
        <w:rPr>
          <w:rFonts w:eastAsia="MS Mincho"/>
          <w:sz w:val="20"/>
          <w:lang w:val="en-US"/>
        </w:rPr>
        <w:t xml:space="preserve">due to </w:t>
      </w:r>
      <w:r w:rsidR="00A62B11" w:rsidRPr="00A62B11">
        <w:rPr>
          <w:rFonts w:eastAsia="MS Mincho"/>
          <w:sz w:val="20"/>
        </w:rPr>
        <w:t xml:space="preserve">collision with semi-static DL symbol/SSB symbol/ SFI indication. </w:t>
      </w:r>
    </w:p>
    <w:tbl>
      <w:tblPr>
        <w:tblStyle w:val="afa"/>
        <w:tblW w:w="0" w:type="auto"/>
        <w:tblLook w:val="04A0" w:firstRow="1" w:lastRow="0" w:firstColumn="1" w:lastColumn="0" w:noHBand="0" w:noVBand="1"/>
      </w:tblPr>
      <w:tblGrid>
        <w:gridCol w:w="9962"/>
      </w:tblGrid>
      <w:tr w:rsidR="007A450F" w14:paraId="1CA172D3" w14:textId="77777777" w:rsidTr="007A450F">
        <w:tc>
          <w:tcPr>
            <w:tcW w:w="9962" w:type="dxa"/>
          </w:tcPr>
          <w:p w14:paraId="2F6CAD0E" w14:textId="3EBFE616" w:rsidR="0073359A" w:rsidRPr="0073359A" w:rsidRDefault="0073359A" w:rsidP="00B62F05">
            <w:pPr>
              <w:snapToGrid w:val="0"/>
              <w:spacing w:before="60" w:after="60"/>
              <w:jc w:val="both"/>
              <w:rPr>
                <w:rFonts w:eastAsia="宋体"/>
                <w:sz w:val="20"/>
                <w:lang w:val="en-US" w:eastAsia="zh-CN"/>
              </w:rPr>
            </w:pPr>
            <w:r w:rsidRPr="0073359A">
              <w:rPr>
                <w:rFonts w:eastAsia="宋体"/>
                <w:sz w:val="20"/>
                <w:highlight w:val="green"/>
                <w:lang w:val="en-US" w:eastAsia="zh-CN"/>
              </w:rPr>
              <w:t>Agreement</w:t>
            </w:r>
            <w:r w:rsidR="00152657" w:rsidRPr="00152657">
              <w:rPr>
                <w:rFonts w:eastAsia="宋体"/>
                <w:sz w:val="20"/>
                <w:highlight w:val="green"/>
                <w:lang w:val="en-US" w:eastAsia="zh-CN"/>
              </w:rPr>
              <w:t xml:space="preserve"> in RAN1#102-e:</w:t>
            </w:r>
          </w:p>
          <w:p w14:paraId="7737B43F" w14:textId="77777777" w:rsidR="0073359A" w:rsidRPr="0073359A" w:rsidRDefault="0073359A" w:rsidP="00B62F05">
            <w:pPr>
              <w:snapToGrid w:val="0"/>
              <w:spacing w:before="60" w:after="60"/>
              <w:jc w:val="both"/>
              <w:rPr>
                <w:rFonts w:eastAsia="宋体"/>
                <w:sz w:val="20"/>
                <w:lang w:val="en-US" w:eastAsia="zh-CN"/>
              </w:rPr>
            </w:pPr>
            <w:r w:rsidRPr="0073359A">
              <w:rPr>
                <w:rFonts w:eastAsia="宋体"/>
                <w:sz w:val="20"/>
                <w:lang w:val="en-US" w:eastAsia="zh-CN"/>
              </w:rPr>
              <w:t>Confirm the following working assumption and remove the brackets as follows:</w:t>
            </w:r>
          </w:p>
          <w:p w14:paraId="2F0ABDA3" w14:textId="77777777" w:rsidR="0073359A" w:rsidRPr="0073359A" w:rsidRDefault="0073359A" w:rsidP="00152657">
            <w:pPr>
              <w:numPr>
                <w:ilvl w:val="0"/>
                <w:numId w:val="36"/>
              </w:numPr>
              <w:snapToGrid w:val="0"/>
              <w:spacing w:before="60" w:after="60"/>
              <w:ind w:left="1008"/>
              <w:jc w:val="both"/>
              <w:rPr>
                <w:rFonts w:eastAsia="宋体"/>
                <w:sz w:val="20"/>
                <w:lang w:val="en-US" w:eastAsia="zh-CN"/>
              </w:rPr>
            </w:pPr>
            <w:r w:rsidRPr="0073359A">
              <w:rPr>
                <w:rFonts w:eastAsia="宋体"/>
                <w:iCs/>
                <w:sz w:val="20"/>
                <w:lang w:val="en-US" w:eastAsia="zh-CN"/>
              </w:rPr>
              <w:lastRenderedPageBreak/>
              <w:t>A UE behavior of handling intra-UE prioritization/multiplexing for overlapping UL transmissions on semi-static flexible symbols is not affected by UL cancellation due to dynamic SFI or </w:t>
            </w:r>
            <w:r w:rsidRPr="0073359A">
              <w:rPr>
                <w:rFonts w:eastAsia="宋体"/>
                <w:iCs/>
                <w:strike/>
                <w:color w:val="C00000"/>
                <w:sz w:val="20"/>
                <w:lang w:val="en-US" w:eastAsia="zh-CN"/>
              </w:rPr>
              <w:t>[</w:t>
            </w:r>
            <w:r w:rsidRPr="0073359A">
              <w:rPr>
                <w:rFonts w:eastAsia="宋体"/>
                <w:iCs/>
                <w:sz w:val="20"/>
                <w:lang w:val="en-US" w:eastAsia="zh-CN"/>
              </w:rPr>
              <w:t>DL grant</w:t>
            </w:r>
            <w:r w:rsidRPr="0073359A">
              <w:rPr>
                <w:rFonts w:eastAsia="宋体"/>
                <w:iCs/>
                <w:strike/>
                <w:color w:val="C00000"/>
                <w:sz w:val="20"/>
                <w:lang w:val="en-US" w:eastAsia="zh-CN"/>
              </w:rPr>
              <w:t>]</w:t>
            </w:r>
          </w:p>
          <w:p w14:paraId="5FBF1EE5" w14:textId="5969C28E" w:rsidR="0073359A" w:rsidRPr="0073359A" w:rsidRDefault="0073359A" w:rsidP="00152657">
            <w:pPr>
              <w:numPr>
                <w:ilvl w:val="0"/>
                <w:numId w:val="36"/>
              </w:numPr>
              <w:snapToGrid w:val="0"/>
              <w:spacing w:before="60" w:after="60"/>
              <w:ind w:left="1008"/>
              <w:jc w:val="both"/>
              <w:rPr>
                <w:rFonts w:eastAsia="宋体"/>
                <w:sz w:val="20"/>
                <w:lang w:val="en-US" w:eastAsia="zh-CN"/>
              </w:rPr>
            </w:pPr>
            <w:r w:rsidRPr="0073359A">
              <w:rPr>
                <w:rFonts w:eastAsia="宋体"/>
                <w:iCs/>
                <w:sz w:val="20"/>
                <w:lang w:val="en-US" w:eastAsia="zh-CN"/>
              </w:rPr>
              <w:t>Note: The UE performs prioritization/multiplexing first and once done applies dynamic SFI</w:t>
            </w:r>
          </w:p>
          <w:p w14:paraId="4211215D" w14:textId="77777777" w:rsidR="0073359A" w:rsidRPr="0073359A" w:rsidRDefault="0073359A" w:rsidP="00B62F05">
            <w:pPr>
              <w:snapToGrid w:val="0"/>
              <w:spacing w:before="60" w:after="60"/>
              <w:rPr>
                <w:rFonts w:eastAsia="宋体"/>
                <w:b/>
                <w:bCs/>
                <w:sz w:val="20"/>
                <w:lang w:val="en-US" w:eastAsia="zh-CN"/>
              </w:rPr>
            </w:pPr>
            <w:r w:rsidRPr="0073359A">
              <w:rPr>
                <w:rFonts w:eastAsia="宋体"/>
                <w:b/>
                <w:bCs/>
                <w:sz w:val="20"/>
                <w:lang w:val="en-US" w:eastAsia="zh-CN"/>
              </w:rPr>
              <w:t>Conclusion</w:t>
            </w:r>
          </w:p>
          <w:p w14:paraId="2639D563" w14:textId="77777777" w:rsidR="0073359A" w:rsidRPr="00594D66" w:rsidRDefault="0073359A" w:rsidP="00152657">
            <w:pPr>
              <w:numPr>
                <w:ilvl w:val="0"/>
                <w:numId w:val="37"/>
              </w:numPr>
              <w:snapToGrid w:val="0"/>
              <w:spacing w:before="60" w:after="60"/>
              <w:jc w:val="both"/>
              <w:rPr>
                <w:rFonts w:eastAsia="宋体"/>
                <w:sz w:val="20"/>
                <w:lang w:val="en-US" w:eastAsia="zh-CN"/>
              </w:rPr>
            </w:pPr>
            <w:r w:rsidRPr="0073359A">
              <w:rPr>
                <w:rFonts w:eastAsia="宋体"/>
                <w:sz w:val="20"/>
                <w:lang w:val="en-US" w:eastAsia="zh-CN"/>
              </w:rPr>
              <w:t>If the PUSCH or PUCC</w:t>
            </w:r>
            <w:r w:rsidRPr="00594D66">
              <w:rPr>
                <w:rFonts w:eastAsia="宋体"/>
                <w:sz w:val="20"/>
                <w:lang w:val="en-US" w:eastAsia="zh-CN"/>
              </w:rPr>
              <w:t>H is transmitted using resources indicated by a DCI, then it belongs to “dynamic UL transmission” and cannot be cancelled by either a dynamic SFI or a DL grant. </w:t>
            </w:r>
          </w:p>
          <w:p w14:paraId="13BC0053" w14:textId="77777777" w:rsidR="0073359A" w:rsidRPr="0073359A" w:rsidRDefault="0073359A" w:rsidP="00152657">
            <w:pPr>
              <w:numPr>
                <w:ilvl w:val="0"/>
                <w:numId w:val="37"/>
              </w:numPr>
              <w:snapToGrid w:val="0"/>
              <w:spacing w:before="60" w:after="60"/>
              <w:jc w:val="both"/>
              <w:rPr>
                <w:rFonts w:eastAsia="宋体"/>
                <w:sz w:val="20"/>
                <w:lang w:val="en-US" w:eastAsia="zh-CN"/>
              </w:rPr>
            </w:pPr>
            <w:r w:rsidRPr="00594D66">
              <w:rPr>
                <w:rFonts w:eastAsia="宋体"/>
                <w:sz w:val="20"/>
                <w:lang w:val="en-US" w:eastAsia="zh-CN"/>
              </w:rPr>
              <w:t xml:space="preserve">If the PUSCH or PUCCH is transmitted using semi-statically configured resources, then it </w:t>
            </w:r>
            <w:r w:rsidRPr="0073359A">
              <w:rPr>
                <w:rFonts w:eastAsia="宋体"/>
                <w:sz w:val="20"/>
                <w:lang w:val="en-US" w:eastAsia="zh-CN"/>
              </w:rPr>
              <w:t>belongs to “semi-static UL transmission”. Then, it can be cancelled by dynamic SFI or DL grant.</w:t>
            </w:r>
          </w:p>
          <w:p w14:paraId="18C00BFD" w14:textId="77777777" w:rsidR="00152657" w:rsidRPr="002C103C" w:rsidRDefault="00152657" w:rsidP="00152657">
            <w:pPr>
              <w:rPr>
                <w:sz w:val="20"/>
              </w:rPr>
            </w:pPr>
            <w:r w:rsidRPr="002C103C">
              <w:rPr>
                <w:sz w:val="20"/>
                <w:highlight w:val="green"/>
              </w:rPr>
              <w:t xml:space="preserve">Agreement </w:t>
            </w:r>
            <w:r w:rsidRPr="002C103C">
              <w:rPr>
                <w:rFonts w:hint="eastAsia"/>
                <w:sz w:val="20"/>
                <w:highlight w:val="green"/>
              </w:rPr>
              <w:t>in</w:t>
            </w:r>
            <w:r w:rsidRPr="002C103C">
              <w:rPr>
                <w:sz w:val="20"/>
                <w:highlight w:val="green"/>
              </w:rPr>
              <w:t xml:space="preserve"> RAN1 #10</w:t>
            </w:r>
            <w:r>
              <w:rPr>
                <w:sz w:val="20"/>
                <w:highlight w:val="green"/>
              </w:rPr>
              <w:t>4</w:t>
            </w:r>
            <w:r w:rsidRPr="002C103C">
              <w:rPr>
                <w:rFonts w:hint="eastAsia"/>
                <w:sz w:val="20"/>
                <w:highlight w:val="green"/>
              </w:rPr>
              <w:t>e</w:t>
            </w:r>
            <w:r w:rsidRPr="002C103C">
              <w:rPr>
                <w:sz w:val="20"/>
                <w:highlight w:val="green"/>
              </w:rPr>
              <w:t>:</w:t>
            </w:r>
          </w:p>
          <w:p w14:paraId="1A989532" w14:textId="77777777" w:rsidR="00152657" w:rsidRPr="00B46B25" w:rsidRDefault="00152657" w:rsidP="00152657">
            <w:pPr>
              <w:rPr>
                <w:sz w:val="20"/>
              </w:rPr>
            </w:pPr>
            <w:r w:rsidRPr="00B46B25">
              <w:rPr>
                <w:sz w:val="20"/>
              </w:rPr>
              <w:t>To address collision with semi-static DL symbols and SSB, the following easy way is suggested:</w:t>
            </w:r>
          </w:p>
          <w:p w14:paraId="6AA0600D" w14:textId="77777777" w:rsidR="00152657" w:rsidRPr="00B46B25" w:rsidRDefault="00152657" w:rsidP="00152657">
            <w:pPr>
              <w:rPr>
                <w:sz w:val="20"/>
              </w:rPr>
            </w:pPr>
            <w:r w:rsidRPr="00B46B25">
              <w:rPr>
                <w:rFonts w:hint="eastAsia"/>
                <w:sz w:val="20"/>
              </w:rPr>
              <w:t>•</w:t>
            </w:r>
            <w:r w:rsidRPr="00B46B25">
              <w:rPr>
                <w:sz w:val="20"/>
              </w:rPr>
              <w:tab/>
              <w:t>Step1: Perform intra UE prioritization (including multiplexing, overriding) according to related working assumption in 102 e-meeting and produce final PUCCHs/PUSCHs.</w:t>
            </w:r>
          </w:p>
          <w:p w14:paraId="3450D8FF" w14:textId="2591B81A" w:rsidR="007A450F" w:rsidRPr="0073359A" w:rsidRDefault="00152657" w:rsidP="00152657">
            <w:pPr>
              <w:spacing w:afterLines="50" w:after="120"/>
              <w:jc w:val="both"/>
              <w:rPr>
                <w:rFonts w:eastAsia="MS Mincho"/>
                <w:sz w:val="20"/>
                <w:lang w:val="en-US"/>
              </w:rPr>
            </w:pPr>
            <w:r w:rsidRPr="00B46B25">
              <w:rPr>
                <w:rFonts w:hint="eastAsia"/>
                <w:sz w:val="20"/>
              </w:rPr>
              <w:t>•</w:t>
            </w:r>
            <w:r w:rsidRPr="00B46B25">
              <w:rPr>
                <w:sz w:val="20"/>
              </w:rPr>
              <w:tab/>
              <w:t xml:space="preserve">Step 2: </w:t>
            </w:r>
            <w:r w:rsidRPr="00B46B25">
              <w:rPr>
                <w:color w:val="C00000"/>
                <w:sz w:val="20"/>
              </w:rPr>
              <w:t>Final PUCCHs/PUSCHs is cancelled by semi-static DL symbols and SSB symbols.</w:t>
            </w:r>
          </w:p>
        </w:tc>
      </w:tr>
    </w:tbl>
    <w:p w14:paraId="31437E30" w14:textId="77777777" w:rsidR="007A450F" w:rsidRDefault="007A450F" w:rsidP="006E52E5">
      <w:pPr>
        <w:spacing w:afterLines="50" w:after="120"/>
        <w:jc w:val="both"/>
        <w:rPr>
          <w:rFonts w:eastAsia="MS Mincho"/>
          <w:sz w:val="20"/>
        </w:rPr>
      </w:pPr>
    </w:p>
    <w:p w14:paraId="4B518209" w14:textId="5DFF66B5" w:rsidR="0073682E" w:rsidRDefault="00A62B11" w:rsidP="006E52E5">
      <w:pPr>
        <w:spacing w:afterLines="50" w:after="120"/>
        <w:jc w:val="both"/>
        <w:rPr>
          <w:rFonts w:eastAsia="MS Mincho"/>
          <w:sz w:val="20"/>
        </w:rPr>
      </w:pPr>
      <w:r>
        <w:rPr>
          <w:rFonts w:eastAsia="MS Mincho"/>
          <w:sz w:val="20"/>
        </w:rPr>
        <w:t>Therefore, s</w:t>
      </w:r>
      <w:r w:rsidRPr="00A62B11">
        <w:rPr>
          <w:rFonts w:eastAsia="MS Mincho"/>
          <w:sz w:val="20"/>
        </w:rPr>
        <w:t xml:space="preserve">cheduling a PUSCH on another CC can report UCI </w:t>
      </w:r>
      <w:proofErr w:type="gramStart"/>
      <w:r w:rsidRPr="00A62B11">
        <w:rPr>
          <w:rFonts w:eastAsia="MS Mincho"/>
          <w:sz w:val="20"/>
        </w:rPr>
        <w:t>similar to</w:t>
      </w:r>
      <w:proofErr w:type="gramEnd"/>
      <w:r w:rsidRPr="00A62B11">
        <w:rPr>
          <w:rFonts w:eastAsia="MS Mincho"/>
          <w:sz w:val="20"/>
        </w:rPr>
        <w:t xml:space="preserve"> PUCCH carrier switching. </w:t>
      </w:r>
      <w:r w:rsidR="0091323D">
        <w:rPr>
          <w:rFonts w:eastAsia="MS Mincho"/>
          <w:sz w:val="20"/>
        </w:rPr>
        <w:t xml:space="preserve">The advantage of </w:t>
      </w:r>
      <w:r w:rsidRPr="00A62B11">
        <w:rPr>
          <w:rFonts w:eastAsia="MS Mincho"/>
          <w:sz w:val="20"/>
        </w:rPr>
        <w:t xml:space="preserve">PUCCH carrier switching </w:t>
      </w:r>
      <w:r w:rsidR="0091323D">
        <w:rPr>
          <w:rFonts w:eastAsia="MS Mincho"/>
          <w:sz w:val="20"/>
        </w:rPr>
        <w:t>compared to</w:t>
      </w:r>
      <w:r w:rsidR="00D00C27">
        <w:rPr>
          <w:rFonts w:eastAsia="MS Mincho"/>
          <w:sz w:val="20"/>
        </w:rPr>
        <w:t xml:space="preserve"> </w:t>
      </w:r>
      <w:r w:rsidR="0073682E">
        <w:rPr>
          <w:rFonts w:eastAsia="MS Mincho"/>
          <w:sz w:val="20"/>
        </w:rPr>
        <w:t>such multiplexing</w:t>
      </w:r>
      <w:r w:rsidR="00D00C27">
        <w:rPr>
          <w:rFonts w:eastAsia="MS Mincho"/>
          <w:sz w:val="20"/>
        </w:rPr>
        <w:t xml:space="preserve"> is that</w:t>
      </w:r>
      <w:r w:rsidRPr="00A62B11">
        <w:rPr>
          <w:rFonts w:eastAsia="MS Mincho"/>
          <w:sz w:val="20"/>
        </w:rPr>
        <w:t xml:space="preserve"> UL grant</w:t>
      </w:r>
      <w:r w:rsidR="00D00C27">
        <w:rPr>
          <w:rFonts w:eastAsia="MS Mincho"/>
          <w:sz w:val="20"/>
        </w:rPr>
        <w:t xml:space="preserve"> for PUSCH scheduling is </w:t>
      </w:r>
      <w:r w:rsidR="0073682E">
        <w:rPr>
          <w:rFonts w:eastAsia="MS Mincho"/>
          <w:sz w:val="20"/>
        </w:rPr>
        <w:t xml:space="preserve">not </w:t>
      </w:r>
      <w:r w:rsidR="00D00C27">
        <w:rPr>
          <w:rFonts w:eastAsia="MS Mincho"/>
          <w:sz w:val="20"/>
        </w:rPr>
        <w:t>needed</w:t>
      </w:r>
      <w:r w:rsidR="0073682E">
        <w:rPr>
          <w:rFonts w:eastAsia="MS Mincho"/>
          <w:sz w:val="20"/>
        </w:rPr>
        <w:t>.</w:t>
      </w:r>
      <w:r w:rsidRPr="00A62B11">
        <w:rPr>
          <w:rFonts w:eastAsia="MS Mincho"/>
          <w:sz w:val="20"/>
        </w:rPr>
        <w:t xml:space="preserve"> </w:t>
      </w:r>
      <w:r w:rsidR="0073682E">
        <w:rPr>
          <w:rFonts w:eastAsia="MS Mincho"/>
          <w:sz w:val="20"/>
        </w:rPr>
        <w:t>B</w:t>
      </w:r>
      <w:r w:rsidRPr="00A62B11">
        <w:rPr>
          <w:rFonts w:eastAsia="MS Mincho"/>
          <w:sz w:val="20"/>
        </w:rPr>
        <w:t xml:space="preserve">ut </w:t>
      </w:r>
      <w:r w:rsidR="0073682E">
        <w:rPr>
          <w:rFonts w:eastAsia="MS Mincho"/>
          <w:sz w:val="20"/>
        </w:rPr>
        <w:t>the advantage</w:t>
      </w:r>
      <w:r w:rsidRPr="00A62B11">
        <w:rPr>
          <w:rFonts w:eastAsia="MS Mincho"/>
          <w:sz w:val="20"/>
        </w:rPr>
        <w:t xml:space="preserve"> might be minor while much specification work is </w:t>
      </w:r>
      <w:r w:rsidR="003C521E">
        <w:rPr>
          <w:rFonts w:eastAsia="MS Mincho"/>
          <w:sz w:val="20"/>
        </w:rPr>
        <w:t>required</w:t>
      </w:r>
      <w:r w:rsidRPr="00A62B11">
        <w:rPr>
          <w:rFonts w:eastAsia="MS Mincho"/>
          <w:sz w:val="20"/>
        </w:rPr>
        <w:t xml:space="preserve">. </w:t>
      </w:r>
      <w:r w:rsidR="0073682E">
        <w:rPr>
          <w:rFonts w:eastAsia="MS Mincho"/>
          <w:sz w:val="20"/>
        </w:rPr>
        <w:t>Therefore, t</w:t>
      </w:r>
      <w:r w:rsidRPr="00A62B11">
        <w:rPr>
          <w:rFonts w:eastAsia="MS Mincho"/>
          <w:sz w:val="20"/>
        </w:rPr>
        <w:t xml:space="preserve">here is no strong motivation to introduce PUCCH carrier switching. </w:t>
      </w:r>
    </w:p>
    <w:p w14:paraId="5BDDF926" w14:textId="57C6A17C" w:rsidR="0073682E" w:rsidRDefault="00BD21F3" w:rsidP="00334C18">
      <w:pPr>
        <w:pStyle w:val="ae"/>
        <w:rPr>
          <w:sz w:val="20"/>
        </w:rPr>
      </w:pPr>
      <w:bookmarkStart w:id="15" w:name="_Ref68186579"/>
      <w:r w:rsidRPr="00334C18">
        <w:rPr>
          <w:sz w:val="20"/>
        </w:rPr>
        <w:t xml:space="preserve">Proposal </w:t>
      </w:r>
      <w:r w:rsidRPr="00334C18">
        <w:rPr>
          <w:sz w:val="20"/>
        </w:rPr>
        <w:fldChar w:fldCharType="begin"/>
      </w:r>
      <w:r w:rsidRPr="00334C18">
        <w:rPr>
          <w:sz w:val="20"/>
        </w:rPr>
        <w:instrText xml:space="preserve"> SEQ Proposal \* ARABIC </w:instrText>
      </w:r>
      <w:r w:rsidRPr="00334C18">
        <w:rPr>
          <w:sz w:val="20"/>
        </w:rPr>
        <w:fldChar w:fldCharType="separate"/>
      </w:r>
      <w:r w:rsidR="00955BEC">
        <w:rPr>
          <w:noProof/>
          <w:sz w:val="20"/>
        </w:rPr>
        <w:t>11</w:t>
      </w:r>
      <w:r w:rsidRPr="00334C18">
        <w:rPr>
          <w:sz w:val="20"/>
        </w:rPr>
        <w:fldChar w:fldCharType="end"/>
      </w:r>
      <w:r w:rsidRPr="00334C18">
        <w:rPr>
          <w:sz w:val="20"/>
        </w:rPr>
        <w:t>:</w:t>
      </w:r>
      <w:bookmarkEnd w:id="15"/>
      <w:r w:rsidR="00334C18" w:rsidRPr="00334C18">
        <w:rPr>
          <w:sz w:val="20"/>
        </w:rPr>
        <w:t xml:space="preserve"> </w:t>
      </w:r>
      <w:r w:rsidR="00E3433D" w:rsidRPr="00334C18">
        <w:rPr>
          <w:sz w:val="20"/>
        </w:rPr>
        <w:t xml:space="preserve">PUCCH carrier switching is not supported. </w:t>
      </w:r>
      <w:r w:rsidR="00EC4072" w:rsidRPr="00334C18">
        <w:rPr>
          <w:sz w:val="20"/>
        </w:rPr>
        <w:t xml:space="preserve">It can be achieved by </w:t>
      </w:r>
      <w:proofErr w:type="spellStart"/>
      <w:r w:rsidR="00EC4072" w:rsidRPr="00334C18">
        <w:rPr>
          <w:sz w:val="20"/>
        </w:rPr>
        <w:t>gNB</w:t>
      </w:r>
      <w:proofErr w:type="spellEnd"/>
      <w:r w:rsidR="00EC4072" w:rsidRPr="00334C18">
        <w:rPr>
          <w:sz w:val="20"/>
        </w:rPr>
        <w:t xml:space="preserve"> scheduling a PUSCH on another CC overlapping with the PUCCH</w:t>
      </w:r>
      <w:r w:rsidRPr="00334C18">
        <w:rPr>
          <w:sz w:val="20"/>
        </w:rPr>
        <w:t>.</w:t>
      </w:r>
    </w:p>
    <w:p w14:paraId="1C75D1D2" w14:textId="77777777" w:rsidR="00B02FC0" w:rsidRPr="00B02FC0" w:rsidRDefault="00B02FC0" w:rsidP="00B02FC0"/>
    <w:p w14:paraId="7C95B51B" w14:textId="7A2E038F" w:rsidR="0073682E" w:rsidRDefault="00EA42ED" w:rsidP="006E52E5">
      <w:pPr>
        <w:spacing w:afterLines="50" w:after="120"/>
        <w:jc w:val="both"/>
        <w:rPr>
          <w:rFonts w:eastAsia="宋体"/>
          <w:sz w:val="20"/>
          <w:lang w:eastAsia="zh-CN"/>
        </w:rPr>
      </w:pPr>
      <w:r>
        <w:rPr>
          <w:rFonts w:eastAsia="宋体" w:hint="eastAsia"/>
          <w:sz w:val="20"/>
          <w:lang w:eastAsia="zh-CN"/>
        </w:rPr>
        <w:t>P</w:t>
      </w:r>
      <w:r>
        <w:rPr>
          <w:rFonts w:eastAsia="宋体"/>
          <w:sz w:val="20"/>
          <w:lang w:eastAsia="zh-CN"/>
        </w:rPr>
        <w:t xml:space="preserve">ossible methods for PUCCH carrier switching </w:t>
      </w:r>
      <w:r w:rsidR="00B02FC0">
        <w:rPr>
          <w:rFonts w:eastAsia="宋体"/>
          <w:sz w:val="20"/>
          <w:lang w:eastAsia="zh-CN"/>
        </w:rPr>
        <w:t>were</w:t>
      </w:r>
      <w:r>
        <w:rPr>
          <w:rFonts w:eastAsia="宋体"/>
          <w:sz w:val="20"/>
          <w:lang w:eastAsia="zh-CN"/>
        </w:rPr>
        <w:t xml:space="preserve"> discussed at RAN1#104-e.</w:t>
      </w:r>
    </w:p>
    <w:tbl>
      <w:tblPr>
        <w:tblStyle w:val="afa"/>
        <w:tblW w:w="0" w:type="auto"/>
        <w:tblLook w:val="04A0" w:firstRow="1" w:lastRow="0" w:firstColumn="1" w:lastColumn="0" w:noHBand="0" w:noVBand="1"/>
      </w:tblPr>
      <w:tblGrid>
        <w:gridCol w:w="9962"/>
      </w:tblGrid>
      <w:tr w:rsidR="001F08A6" w14:paraId="64C162FF" w14:textId="77777777" w:rsidTr="001F08A6">
        <w:tc>
          <w:tcPr>
            <w:tcW w:w="9962" w:type="dxa"/>
          </w:tcPr>
          <w:p w14:paraId="69FFC6B9" w14:textId="77777777" w:rsidR="001F08A6" w:rsidRPr="00C25F2F" w:rsidRDefault="001F08A6" w:rsidP="001F08A6">
            <w:pPr>
              <w:rPr>
                <w:rFonts w:eastAsia="Batang"/>
                <w:sz w:val="20"/>
                <w:lang w:eastAsia="en-US"/>
              </w:rPr>
            </w:pPr>
            <w:r w:rsidRPr="00C25F2F">
              <w:rPr>
                <w:rFonts w:ascii="Times" w:eastAsia="Batang" w:hAnsi="Times"/>
                <w:sz w:val="20"/>
                <w:highlight w:val="green"/>
                <w:lang w:eastAsia="en-US"/>
              </w:rPr>
              <w:t>Agreements</w:t>
            </w:r>
            <w:r w:rsidRPr="00C25F2F">
              <w:rPr>
                <w:rFonts w:ascii="Times" w:eastAsia="Batang" w:hAnsi="Times"/>
                <w:sz w:val="20"/>
                <w:lang w:eastAsia="en-US"/>
              </w:rPr>
              <w:t>: For further study on</w:t>
            </w:r>
            <w:r w:rsidRPr="00C25F2F">
              <w:rPr>
                <w:rFonts w:eastAsia="Batang"/>
                <w:sz w:val="20"/>
                <w:lang w:eastAsia="en-US"/>
              </w:rPr>
              <w:t> </w:t>
            </w:r>
            <w:r w:rsidRPr="00C25F2F">
              <w:rPr>
                <w:rFonts w:ascii="Times" w:eastAsia="Batang" w:hAnsi="Times"/>
                <w:sz w:val="20"/>
                <w:lang w:eastAsia="en-US"/>
              </w:rPr>
              <w:t>whether and how to support</w:t>
            </w:r>
            <w:r w:rsidRPr="00C25F2F">
              <w:rPr>
                <w:rFonts w:eastAsia="Batang"/>
                <w:sz w:val="20"/>
                <w:lang w:eastAsia="en-US"/>
              </w:rPr>
              <w:t> </w:t>
            </w:r>
            <w:r w:rsidRPr="00C25F2F">
              <w:rPr>
                <w:rFonts w:ascii="Times" w:eastAsia="Batang" w:hAnsi="Times"/>
                <w:sz w:val="20"/>
                <w:lang w:eastAsia="en-US"/>
              </w:rPr>
              <w:t>PUCCH carrier switching</w:t>
            </w:r>
            <w:r w:rsidRPr="00C25F2F">
              <w:rPr>
                <w:rFonts w:eastAsia="Batang"/>
                <w:sz w:val="20"/>
                <w:lang w:eastAsia="en-US"/>
              </w:rPr>
              <w:t> </w:t>
            </w:r>
            <w:r w:rsidRPr="00C25F2F">
              <w:rPr>
                <w:rFonts w:ascii="Times" w:eastAsia="Batang" w:hAnsi="Times"/>
                <w:color w:val="FF0000"/>
                <w:sz w:val="20"/>
                <w:lang w:eastAsia="en-US"/>
              </w:rPr>
              <w:t>in a PUCCH group</w:t>
            </w:r>
            <w:r w:rsidRPr="00C25F2F">
              <w:rPr>
                <w:rFonts w:ascii="Times" w:eastAsia="Batang" w:hAnsi="Times"/>
                <w:sz w:val="20"/>
                <w:lang w:eastAsia="en-US"/>
              </w:rPr>
              <w:t>, focus on the following three alternatives:</w:t>
            </w:r>
          </w:p>
          <w:p w14:paraId="14778B3D" w14:textId="77777777" w:rsidR="001F08A6" w:rsidRPr="00C25F2F" w:rsidRDefault="001F08A6" w:rsidP="00152657">
            <w:pPr>
              <w:numPr>
                <w:ilvl w:val="0"/>
                <w:numId w:val="35"/>
              </w:numPr>
              <w:rPr>
                <w:rFonts w:ascii="Calibri" w:eastAsia="Times New Roman" w:hAnsi="Calibri" w:cs="Calibri"/>
                <w:sz w:val="22"/>
                <w:lang w:eastAsia="en-US"/>
              </w:rPr>
            </w:pPr>
            <w:r w:rsidRPr="00C25F2F">
              <w:rPr>
                <w:rFonts w:ascii="Calibri" w:eastAsia="Times New Roman" w:hAnsi="Calibri" w:cs="Calibri"/>
                <w:sz w:val="20"/>
                <w:lang w:eastAsia="en-US"/>
              </w:rPr>
              <w:t xml:space="preserve">Alt. 1: PUCCH carrier switching is based dynamic indication in </w:t>
            </w:r>
            <w:proofErr w:type="gramStart"/>
            <w:r w:rsidRPr="00C25F2F">
              <w:rPr>
                <w:rFonts w:ascii="Calibri" w:eastAsia="Times New Roman" w:hAnsi="Calibri" w:cs="Calibri"/>
                <w:sz w:val="20"/>
                <w:lang w:eastAsia="en-US"/>
              </w:rPr>
              <w:t>DCI</w:t>
            </w:r>
            <w:proofErr w:type="gramEnd"/>
          </w:p>
          <w:p w14:paraId="49256971" w14:textId="77777777" w:rsidR="001F08A6" w:rsidRPr="00C25F2F" w:rsidRDefault="001F08A6" w:rsidP="00152657">
            <w:pPr>
              <w:numPr>
                <w:ilvl w:val="0"/>
                <w:numId w:val="35"/>
              </w:numPr>
              <w:rPr>
                <w:rFonts w:eastAsia="Calibri"/>
                <w:sz w:val="22"/>
                <w:lang w:eastAsia="en-US"/>
              </w:rPr>
            </w:pPr>
            <w:r w:rsidRPr="00C25F2F">
              <w:rPr>
                <w:rFonts w:ascii="Calibri" w:eastAsia="Times New Roman" w:hAnsi="Calibri" w:cs="Calibri"/>
                <w:sz w:val="20"/>
                <w:lang w:eastAsia="en-US"/>
              </w:rPr>
              <w:t xml:space="preserve">Alt. 2B: PUCCH carrier switching is based on certain (semi-static) </w:t>
            </w:r>
            <w:proofErr w:type="gramStart"/>
            <w:r w:rsidRPr="00C25F2F">
              <w:rPr>
                <w:rFonts w:ascii="Calibri" w:eastAsia="Times New Roman" w:hAnsi="Calibri" w:cs="Calibri"/>
                <w:sz w:val="20"/>
                <w:lang w:eastAsia="en-US"/>
              </w:rPr>
              <w:t>rules</w:t>
            </w:r>
            <w:proofErr w:type="gramEnd"/>
          </w:p>
          <w:p w14:paraId="3B4AFC6D" w14:textId="77777777" w:rsidR="001F08A6" w:rsidRPr="00C25F2F" w:rsidRDefault="001F08A6" w:rsidP="00152657">
            <w:pPr>
              <w:numPr>
                <w:ilvl w:val="0"/>
                <w:numId w:val="35"/>
              </w:numPr>
              <w:rPr>
                <w:rFonts w:eastAsia="Times New Roman"/>
                <w:sz w:val="20"/>
                <w:lang w:eastAsia="en-US"/>
              </w:rPr>
            </w:pPr>
            <w:r w:rsidRPr="00C25F2F">
              <w:rPr>
                <w:rFonts w:ascii="Calibri" w:eastAsia="Times New Roman" w:hAnsi="Calibri" w:cs="Calibri"/>
                <w:sz w:val="20"/>
                <w:lang w:eastAsia="en-US"/>
              </w:rPr>
              <w:t xml:space="preserve">Alt. 2C: PUCCH carrier switching is based on RRC configured PUCCH cell timing pattern of applicable PUCCH </w:t>
            </w:r>
            <w:proofErr w:type="gramStart"/>
            <w:r w:rsidRPr="00C25F2F">
              <w:rPr>
                <w:rFonts w:ascii="Calibri" w:eastAsia="Times New Roman" w:hAnsi="Calibri" w:cs="Calibri"/>
                <w:sz w:val="20"/>
                <w:lang w:eastAsia="en-US"/>
              </w:rPr>
              <w:t>cells</w:t>
            </w:r>
            <w:proofErr w:type="gramEnd"/>
          </w:p>
          <w:p w14:paraId="46C2BC69" w14:textId="77777777" w:rsidR="001F08A6" w:rsidRPr="00C25F2F" w:rsidRDefault="001F08A6" w:rsidP="00152657">
            <w:pPr>
              <w:numPr>
                <w:ilvl w:val="0"/>
                <w:numId w:val="35"/>
              </w:numPr>
              <w:rPr>
                <w:rFonts w:eastAsia="Times New Roman"/>
                <w:sz w:val="20"/>
                <w:lang w:eastAsia="en-US"/>
              </w:rPr>
            </w:pPr>
            <w:r w:rsidRPr="00C25F2F">
              <w:rPr>
                <w:rFonts w:ascii="Calibri" w:eastAsia="Times New Roman" w:hAnsi="Calibri" w:cs="Calibri"/>
                <w:i/>
                <w:iCs/>
                <w:sz w:val="20"/>
                <w:lang w:eastAsia="en-US"/>
              </w:rPr>
              <w:t xml:space="preserve">Note: In above alternatives, it is assumed that HARQ-ACK corresponding to PDSCH received on a </w:t>
            </w:r>
            <w:proofErr w:type="spellStart"/>
            <w:r w:rsidRPr="00C25F2F">
              <w:rPr>
                <w:rFonts w:ascii="Calibri" w:eastAsia="Times New Roman" w:hAnsi="Calibri" w:cs="Calibri"/>
                <w:i/>
                <w:iCs/>
                <w:sz w:val="20"/>
                <w:lang w:eastAsia="en-US"/>
              </w:rPr>
              <w:t>Pcell</w:t>
            </w:r>
            <w:proofErr w:type="spellEnd"/>
            <w:r w:rsidRPr="00C25F2F">
              <w:rPr>
                <w:rFonts w:ascii="Calibri" w:eastAsia="Times New Roman" w:hAnsi="Calibri" w:cs="Calibri"/>
                <w:i/>
                <w:iCs/>
                <w:sz w:val="20"/>
                <w:lang w:eastAsia="en-US"/>
              </w:rPr>
              <w:t>/</w:t>
            </w:r>
            <w:proofErr w:type="spellStart"/>
            <w:r w:rsidRPr="00C25F2F">
              <w:rPr>
                <w:rFonts w:ascii="Calibri" w:eastAsia="Times New Roman" w:hAnsi="Calibri" w:cs="Calibri"/>
                <w:i/>
                <w:iCs/>
                <w:sz w:val="20"/>
                <w:lang w:eastAsia="en-US"/>
              </w:rPr>
              <w:t>PScell</w:t>
            </w:r>
            <w:proofErr w:type="spellEnd"/>
            <w:r w:rsidRPr="00C25F2F">
              <w:rPr>
                <w:rFonts w:ascii="Calibri" w:eastAsia="Times New Roman" w:hAnsi="Calibri" w:cs="Calibri"/>
                <w:i/>
                <w:iCs/>
                <w:sz w:val="20"/>
                <w:lang w:eastAsia="en-US"/>
              </w:rPr>
              <w:t xml:space="preserve"> or an </w:t>
            </w:r>
            <w:proofErr w:type="spellStart"/>
            <w:r w:rsidRPr="00C25F2F">
              <w:rPr>
                <w:rFonts w:ascii="Calibri" w:eastAsia="Times New Roman" w:hAnsi="Calibri" w:cs="Calibri"/>
                <w:i/>
                <w:iCs/>
                <w:sz w:val="20"/>
                <w:lang w:eastAsia="en-US"/>
              </w:rPr>
              <w:t>Scell</w:t>
            </w:r>
            <w:proofErr w:type="spellEnd"/>
            <w:r w:rsidRPr="00C25F2F">
              <w:rPr>
                <w:rFonts w:ascii="Calibri" w:eastAsia="Times New Roman" w:hAnsi="Calibri" w:cs="Calibri"/>
                <w:i/>
                <w:iCs/>
                <w:sz w:val="20"/>
                <w:lang w:eastAsia="en-US"/>
              </w:rPr>
              <w:t xml:space="preserve"> in a PUCCH group, can be sent on a PUCCH on</w:t>
            </w:r>
            <w:r w:rsidRPr="00C25F2F">
              <w:rPr>
                <w:rFonts w:eastAsia="Times New Roman"/>
                <w:i/>
                <w:iCs/>
                <w:sz w:val="20"/>
                <w:lang w:eastAsia="en-US"/>
              </w:rPr>
              <w:t> </w:t>
            </w:r>
            <w:r w:rsidRPr="00C25F2F">
              <w:rPr>
                <w:rFonts w:ascii="Calibri" w:eastAsia="Times New Roman" w:hAnsi="Calibri" w:cs="Calibri"/>
                <w:i/>
                <w:iCs/>
                <w:sz w:val="20"/>
                <w:lang w:eastAsia="en-US"/>
              </w:rPr>
              <w:t xml:space="preserve">an </w:t>
            </w:r>
            <w:proofErr w:type="spellStart"/>
            <w:r w:rsidRPr="00C25F2F">
              <w:rPr>
                <w:rFonts w:ascii="Calibri" w:eastAsia="Times New Roman" w:hAnsi="Calibri" w:cs="Calibri"/>
                <w:i/>
                <w:iCs/>
                <w:sz w:val="20"/>
                <w:lang w:eastAsia="en-US"/>
              </w:rPr>
              <w:t>Scell</w:t>
            </w:r>
            <w:proofErr w:type="spellEnd"/>
            <w:r w:rsidRPr="00C25F2F">
              <w:rPr>
                <w:rFonts w:eastAsia="Times New Roman"/>
                <w:i/>
                <w:iCs/>
                <w:sz w:val="20"/>
                <w:lang w:eastAsia="en-US"/>
              </w:rPr>
              <w:t> </w:t>
            </w:r>
            <w:r w:rsidRPr="00C25F2F">
              <w:rPr>
                <w:rFonts w:ascii="Calibri" w:eastAsia="Times New Roman" w:hAnsi="Calibri" w:cs="Calibri"/>
                <w:i/>
                <w:iCs/>
                <w:sz w:val="20"/>
                <w:lang w:eastAsia="en-US"/>
              </w:rPr>
              <w:t>also instead of</w:t>
            </w:r>
            <w:r w:rsidRPr="00C25F2F">
              <w:rPr>
                <w:rFonts w:eastAsia="Times New Roman"/>
                <w:i/>
                <w:iCs/>
                <w:sz w:val="20"/>
                <w:lang w:eastAsia="en-US"/>
              </w:rPr>
              <w:t> </w:t>
            </w:r>
            <w:r w:rsidRPr="00C25F2F">
              <w:rPr>
                <w:rFonts w:ascii="Calibri" w:eastAsia="Times New Roman" w:hAnsi="Calibri" w:cs="Calibri"/>
                <w:i/>
                <w:iCs/>
                <w:sz w:val="20"/>
                <w:lang w:eastAsia="en-US"/>
              </w:rPr>
              <w:t>only on</w:t>
            </w:r>
            <w:r w:rsidRPr="00C25F2F">
              <w:rPr>
                <w:rFonts w:eastAsia="Times New Roman"/>
                <w:i/>
                <w:iCs/>
                <w:sz w:val="20"/>
                <w:lang w:eastAsia="en-US"/>
              </w:rPr>
              <w:t> </w:t>
            </w:r>
            <w:proofErr w:type="spellStart"/>
            <w:r w:rsidRPr="00C25F2F">
              <w:rPr>
                <w:rFonts w:ascii="Calibri" w:eastAsia="Times New Roman" w:hAnsi="Calibri" w:cs="Calibri"/>
                <w:i/>
                <w:iCs/>
                <w:sz w:val="20"/>
                <w:lang w:eastAsia="en-US"/>
              </w:rPr>
              <w:t>Pcell</w:t>
            </w:r>
            <w:proofErr w:type="spellEnd"/>
            <w:r w:rsidRPr="00C25F2F">
              <w:rPr>
                <w:rFonts w:ascii="Calibri" w:eastAsia="Times New Roman" w:hAnsi="Calibri" w:cs="Calibri"/>
                <w:i/>
                <w:iCs/>
                <w:sz w:val="20"/>
                <w:lang w:eastAsia="en-US"/>
              </w:rPr>
              <w:t>/</w:t>
            </w:r>
            <w:proofErr w:type="spellStart"/>
            <w:r w:rsidRPr="00C25F2F">
              <w:rPr>
                <w:rFonts w:ascii="Calibri" w:eastAsia="Times New Roman" w:hAnsi="Calibri" w:cs="Calibri"/>
                <w:i/>
                <w:iCs/>
                <w:sz w:val="20"/>
                <w:lang w:eastAsia="en-US"/>
              </w:rPr>
              <w:t>PScell</w:t>
            </w:r>
            <w:proofErr w:type="spellEnd"/>
            <w:r w:rsidRPr="00C25F2F">
              <w:rPr>
                <w:rFonts w:ascii="Calibri" w:eastAsia="Times New Roman" w:hAnsi="Calibri" w:cs="Calibri"/>
                <w:i/>
                <w:iCs/>
                <w:sz w:val="20"/>
                <w:lang w:eastAsia="en-US"/>
              </w:rPr>
              <w:t>/PUCCH-</w:t>
            </w:r>
            <w:proofErr w:type="spellStart"/>
            <w:r w:rsidRPr="00C25F2F">
              <w:rPr>
                <w:rFonts w:ascii="Calibri" w:eastAsia="Times New Roman" w:hAnsi="Calibri" w:cs="Calibri"/>
                <w:i/>
                <w:iCs/>
                <w:sz w:val="20"/>
                <w:lang w:eastAsia="en-US"/>
              </w:rPr>
              <w:t>SCell</w:t>
            </w:r>
            <w:proofErr w:type="spellEnd"/>
            <w:r w:rsidRPr="00C25F2F">
              <w:rPr>
                <w:rFonts w:eastAsia="Times New Roman"/>
                <w:i/>
                <w:iCs/>
                <w:sz w:val="20"/>
                <w:lang w:eastAsia="en-US"/>
              </w:rPr>
              <w:t> </w:t>
            </w:r>
            <w:r w:rsidRPr="00C25F2F">
              <w:rPr>
                <w:rFonts w:ascii="Calibri" w:eastAsia="Times New Roman" w:hAnsi="Calibri" w:cs="Calibri"/>
                <w:i/>
                <w:iCs/>
                <w:sz w:val="20"/>
                <w:lang w:eastAsia="en-US"/>
              </w:rPr>
              <w:t xml:space="preserve">in the same PUCCH group, as opposed to Rel-16 where HARQ-ACK corresponding to PDSCH received on a </w:t>
            </w:r>
            <w:proofErr w:type="spellStart"/>
            <w:r w:rsidRPr="00C25F2F">
              <w:rPr>
                <w:rFonts w:ascii="Calibri" w:eastAsia="Times New Roman" w:hAnsi="Calibri" w:cs="Calibri"/>
                <w:i/>
                <w:iCs/>
                <w:sz w:val="20"/>
                <w:lang w:eastAsia="en-US"/>
              </w:rPr>
              <w:t>Pcell</w:t>
            </w:r>
            <w:proofErr w:type="spellEnd"/>
            <w:r w:rsidRPr="00C25F2F">
              <w:rPr>
                <w:rFonts w:ascii="Calibri" w:eastAsia="Times New Roman" w:hAnsi="Calibri" w:cs="Calibri"/>
                <w:i/>
                <w:iCs/>
                <w:sz w:val="20"/>
                <w:lang w:eastAsia="en-US"/>
              </w:rPr>
              <w:t>/</w:t>
            </w:r>
            <w:proofErr w:type="spellStart"/>
            <w:r w:rsidRPr="00C25F2F">
              <w:rPr>
                <w:rFonts w:ascii="Calibri" w:eastAsia="Times New Roman" w:hAnsi="Calibri" w:cs="Calibri"/>
                <w:i/>
                <w:iCs/>
                <w:sz w:val="20"/>
                <w:lang w:eastAsia="en-US"/>
              </w:rPr>
              <w:t>PScell</w:t>
            </w:r>
            <w:proofErr w:type="spellEnd"/>
            <w:r w:rsidRPr="00C25F2F">
              <w:rPr>
                <w:rFonts w:ascii="Calibri" w:eastAsia="Times New Roman" w:hAnsi="Calibri" w:cs="Calibri"/>
                <w:i/>
                <w:iCs/>
                <w:sz w:val="20"/>
                <w:lang w:eastAsia="en-US"/>
              </w:rPr>
              <w:t xml:space="preserve"> or an </w:t>
            </w:r>
            <w:proofErr w:type="spellStart"/>
            <w:r w:rsidRPr="00C25F2F">
              <w:rPr>
                <w:rFonts w:ascii="Calibri" w:eastAsia="Times New Roman" w:hAnsi="Calibri" w:cs="Calibri"/>
                <w:i/>
                <w:iCs/>
                <w:sz w:val="20"/>
                <w:lang w:eastAsia="en-US"/>
              </w:rPr>
              <w:t>Scell</w:t>
            </w:r>
            <w:proofErr w:type="spellEnd"/>
            <w:r w:rsidRPr="00C25F2F">
              <w:rPr>
                <w:rFonts w:ascii="Calibri" w:eastAsia="Times New Roman" w:hAnsi="Calibri" w:cs="Calibri"/>
                <w:i/>
                <w:iCs/>
                <w:sz w:val="20"/>
                <w:lang w:eastAsia="en-US"/>
              </w:rPr>
              <w:t xml:space="preserve"> in a PUCCH group can only be sent on </w:t>
            </w:r>
            <w:proofErr w:type="spellStart"/>
            <w:r w:rsidRPr="00C25F2F">
              <w:rPr>
                <w:rFonts w:ascii="Calibri" w:eastAsia="Times New Roman" w:hAnsi="Calibri" w:cs="Calibri"/>
                <w:i/>
                <w:iCs/>
                <w:sz w:val="20"/>
                <w:lang w:eastAsia="en-US"/>
              </w:rPr>
              <w:t>Pcell</w:t>
            </w:r>
            <w:proofErr w:type="spellEnd"/>
            <w:r w:rsidRPr="00C25F2F">
              <w:rPr>
                <w:rFonts w:ascii="Calibri" w:eastAsia="Times New Roman" w:hAnsi="Calibri" w:cs="Calibri"/>
                <w:i/>
                <w:iCs/>
                <w:sz w:val="20"/>
                <w:lang w:eastAsia="en-US"/>
              </w:rPr>
              <w:t>/</w:t>
            </w:r>
            <w:proofErr w:type="spellStart"/>
            <w:r w:rsidRPr="00C25F2F">
              <w:rPr>
                <w:rFonts w:ascii="Calibri" w:eastAsia="Times New Roman" w:hAnsi="Calibri" w:cs="Calibri"/>
                <w:i/>
                <w:iCs/>
                <w:sz w:val="20"/>
                <w:lang w:eastAsia="en-US"/>
              </w:rPr>
              <w:t>PScell</w:t>
            </w:r>
            <w:proofErr w:type="spellEnd"/>
            <w:r w:rsidRPr="00C25F2F">
              <w:rPr>
                <w:rFonts w:ascii="Calibri" w:eastAsia="Times New Roman" w:hAnsi="Calibri" w:cs="Calibri"/>
                <w:i/>
                <w:iCs/>
                <w:sz w:val="20"/>
                <w:lang w:eastAsia="en-US"/>
              </w:rPr>
              <w:t>/PUCCH-</w:t>
            </w:r>
            <w:proofErr w:type="spellStart"/>
            <w:r w:rsidRPr="00C25F2F">
              <w:rPr>
                <w:rFonts w:ascii="Calibri" w:eastAsia="Times New Roman" w:hAnsi="Calibri" w:cs="Calibri"/>
                <w:i/>
                <w:iCs/>
                <w:sz w:val="20"/>
                <w:lang w:eastAsia="en-US"/>
              </w:rPr>
              <w:t>SCell</w:t>
            </w:r>
            <w:proofErr w:type="spellEnd"/>
            <w:r w:rsidRPr="00C25F2F">
              <w:rPr>
                <w:rFonts w:ascii="Calibri" w:eastAsia="Times New Roman" w:hAnsi="Calibri" w:cs="Calibri"/>
                <w:i/>
                <w:iCs/>
                <w:sz w:val="20"/>
                <w:lang w:eastAsia="en-US"/>
              </w:rPr>
              <w:t xml:space="preserve"> in the same PUCCH group.</w:t>
            </w:r>
          </w:p>
          <w:p w14:paraId="29F630F8" w14:textId="2D6F9981" w:rsidR="001F08A6" w:rsidRPr="001F08A6" w:rsidRDefault="001F08A6" w:rsidP="00152657">
            <w:pPr>
              <w:numPr>
                <w:ilvl w:val="0"/>
                <w:numId w:val="35"/>
              </w:numPr>
              <w:spacing w:after="100" w:afterAutospacing="1"/>
              <w:rPr>
                <w:rFonts w:eastAsia="Times New Roman"/>
                <w:i/>
                <w:iCs/>
                <w:sz w:val="20"/>
                <w:lang w:eastAsia="en-US"/>
              </w:rPr>
            </w:pPr>
            <w:r w:rsidRPr="00C25F2F">
              <w:rPr>
                <w:rFonts w:ascii="Calibri" w:eastAsia="Times New Roman" w:hAnsi="Calibri" w:cs="Calibri"/>
                <w:i/>
                <w:iCs/>
                <w:sz w:val="20"/>
                <w:lang w:eastAsia="en-US"/>
              </w:rPr>
              <w:t>Note: Realistic deployment scenarios including TDD configurations should be considered for the study</w:t>
            </w:r>
            <w:r w:rsidR="00E3433D">
              <w:rPr>
                <w:rFonts w:eastAsia="宋体" w:cs="Calibri" w:hint="eastAsia"/>
                <w:i/>
                <w:iCs/>
                <w:sz w:val="20"/>
                <w:lang w:eastAsia="zh-CN"/>
              </w:rPr>
              <w:t>.</w:t>
            </w:r>
          </w:p>
        </w:tc>
      </w:tr>
    </w:tbl>
    <w:p w14:paraId="2655C42B" w14:textId="77777777" w:rsidR="00EA42ED" w:rsidRPr="00EA42ED" w:rsidRDefault="00EA42ED" w:rsidP="006E52E5">
      <w:pPr>
        <w:spacing w:afterLines="50" w:after="120"/>
        <w:jc w:val="both"/>
        <w:rPr>
          <w:rFonts w:eastAsia="宋体"/>
          <w:sz w:val="20"/>
          <w:lang w:eastAsia="zh-CN"/>
        </w:rPr>
      </w:pPr>
    </w:p>
    <w:p w14:paraId="0A611F7D" w14:textId="706435DC" w:rsidR="002B167F" w:rsidRDefault="00334C18" w:rsidP="006E52E5">
      <w:pPr>
        <w:spacing w:afterLines="50" w:after="120"/>
        <w:jc w:val="both"/>
        <w:rPr>
          <w:rFonts w:eastAsia="宋体"/>
          <w:sz w:val="20"/>
          <w:lang w:val="en-US" w:eastAsia="zh-CN"/>
        </w:rPr>
      </w:pPr>
      <w:r>
        <w:rPr>
          <w:rFonts w:eastAsia="MS Mincho"/>
          <w:sz w:val="20"/>
        </w:rPr>
        <w:t>I</w:t>
      </w:r>
      <w:r w:rsidR="00A62B11" w:rsidRPr="00A62B11">
        <w:rPr>
          <w:rFonts w:eastAsia="MS Mincho"/>
          <w:sz w:val="20"/>
        </w:rPr>
        <w:t xml:space="preserve">f PUCCH carrier switching is supported, </w:t>
      </w:r>
      <w:r w:rsidR="00A738C8">
        <w:rPr>
          <w:rFonts w:eastAsia="MS Mincho"/>
          <w:sz w:val="20"/>
        </w:rPr>
        <w:t>Alt</w:t>
      </w:r>
      <w:r w:rsidR="009F49B4">
        <w:rPr>
          <w:rFonts w:eastAsia="MS Mincho"/>
          <w:sz w:val="20"/>
        </w:rPr>
        <w:t>.</w:t>
      </w:r>
      <w:r w:rsidR="00A738C8">
        <w:rPr>
          <w:rFonts w:eastAsia="MS Mincho"/>
          <w:sz w:val="20"/>
        </w:rPr>
        <w:t xml:space="preserve"> 1 with dynamic indication based PUCCH carrier switching can provide more flexibility but needs more specification impact. For example, whether </w:t>
      </w:r>
      <w:r w:rsidR="00E85EF4">
        <w:rPr>
          <w:rFonts w:eastAsia="MS Mincho"/>
          <w:sz w:val="20"/>
        </w:rPr>
        <w:t xml:space="preserve">PUCCH carrier switching can only be indicated by </w:t>
      </w:r>
      <w:r w:rsidR="00F66D20">
        <w:rPr>
          <w:rFonts w:eastAsia="MS Mincho"/>
          <w:sz w:val="20"/>
        </w:rPr>
        <w:t xml:space="preserve">a </w:t>
      </w:r>
      <w:r w:rsidR="00E85EF4">
        <w:rPr>
          <w:rFonts w:eastAsia="MS Mincho"/>
          <w:sz w:val="20"/>
        </w:rPr>
        <w:t xml:space="preserve">DCI associated with the PUCCH, or </w:t>
      </w:r>
      <w:r w:rsidR="00F66D20">
        <w:rPr>
          <w:rFonts w:eastAsia="MS Mincho"/>
          <w:sz w:val="20"/>
        </w:rPr>
        <w:t xml:space="preserve">by </w:t>
      </w:r>
      <w:r w:rsidR="00E85EF4">
        <w:rPr>
          <w:rFonts w:eastAsia="MS Mincho"/>
          <w:sz w:val="20"/>
        </w:rPr>
        <w:t>any DCI. For</w:t>
      </w:r>
      <w:r w:rsidR="00A96BCC">
        <w:rPr>
          <w:rFonts w:eastAsia="MS Mincho"/>
          <w:sz w:val="20"/>
        </w:rPr>
        <w:t xml:space="preserve"> </w:t>
      </w:r>
      <w:r w:rsidR="00A96BCC" w:rsidRPr="00A96BCC">
        <w:rPr>
          <w:rFonts w:eastAsia="MS Mincho"/>
          <w:sz w:val="20"/>
        </w:rPr>
        <w:t>the former</w:t>
      </w:r>
      <w:r w:rsidR="00E85EF4">
        <w:rPr>
          <w:rFonts w:eastAsia="MS Mincho"/>
          <w:sz w:val="20"/>
        </w:rPr>
        <w:t xml:space="preserve"> case, </w:t>
      </w:r>
      <w:r w:rsidR="00141CE3" w:rsidRPr="000036B8">
        <w:rPr>
          <w:rFonts w:eastAsia="宋体"/>
          <w:sz w:val="20"/>
          <w:lang w:val="en-US" w:eastAsia="zh-CN"/>
        </w:rPr>
        <w:t xml:space="preserve">it </w:t>
      </w:r>
      <w:proofErr w:type="gramStart"/>
      <w:r w:rsidR="00141CE3" w:rsidRPr="000036B8">
        <w:rPr>
          <w:rFonts w:eastAsia="宋体"/>
          <w:sz w:val="20"/>
          <w:lang w:val="en-US" w:eastAsia="zh-CN"/>
        </w:rPr>
        <w:t>doesn’t</w:t>
      </w:r>
      <w:proofErr w:type="gramEnd"/>
      <w:r w:rsidR="00141CE3" w:rsidRPr="000036B8">
        <w:rPr>
          <w:rFonts w:eastAsia="宋体"/>
          <w:sz w:val="20"/>
          <w:lang w:val="en-US" w:eastAsia="zh-CN"/>
        </w:rPr>
        <w:t xml:space="preserve"> work for PUCCH without associated DCI which is an important use case for PUCCH carrier switching.</w:t>
      </w:r>
      <w:r w:rsidR="00141CE3">
        <w:rPr>
          <w:rFonts w:eastAsia="宋体"/>
          <w:sz w:val="20"/>
          <w:lang w:val="en-US" w:eastAsia="zh-CN"/>
        </w:rPr>
        <w:t xml:space="preserve"> </w:t>
      </w:r>
      <w:r w:rsidR="00A46F5A">
        <w:rPr>
          <w:rFonts w:eastAsia="宋体"/>
          <w:sz w:val="20"/>
          <w:lang w:val="en-US" w:eastAsia="zh-CN"/>
        </w:rPr>
        <w:t>Furthermore, a</w:t>
      </w:r>
      <w:r w:rsidR="00141CE3">
        <w:rPr>
          <w:rFonts w:eastAsia="宋体"/>
          <w:sz w:val="20"/>
          <w:lang w:val="en-US" w:eastAsia="zh-CN"/>
        </w:rPr>
        <w:t>m</w:t>
      </w:r>
      <w:r w:rsidR="00A46F5A">
        <w:rPr>
          <w:rFonts w:eastAsia="宋体"/>
          <w:sz w:val="20"/>
          <w:lang w:val="en-US" w:eastAsia="zh-CN"/>
        </w:rPr>
        <w:t>biguity may occur considering possible DCI missing.</w:t>
      </w:r>
      <w:r w:rsidR="00141CE3" w:rsidRPr="000036B8">
        <w:rPr>
          <w:rFonts w:eastAsia="宋体"/>
          <w:sz w:val="20"/>
          <w:lang w:val="en-US" w:eastAsia="zh-CN"/>
        </w:rPr>
        <w:t xml:space="preserve"> </w:t>
      </w:r>
      <w:r w:rsidR="009E68B2">
        <w:rPr>
          <w:rFonts w:eastAsia="宋体"/>
          <w:sz w:val="20"/>
          <w:lang w:val="en-US" w:eastAsia="zh-CN"/>
        </w:rPr>
        <w:t xml:space="preserve">For </w:t>
      </w:r>
      <w:r w:rsidR="00A62B11" w:rsidRPr="00A62B11">
        <w:rPr>
          <w:rFonts w:eastAsia="MS Mincho"/>
          <w:sz w:val="20"/>
        </w:rPr>
        <w:t>Alt</w:t>
      </w:r>
      <w:r w:rsidR="00C31988">
        <w:rPr>
          <w:rFonts w:eastAsia="MS Mincho"/>
          <w:sz w:val="20"/>
        </w:rPr>
        <w:t>.</w:t>
      </w:r>
      <w:r w:rsidR="00A62B11" w:rsidRPr="00A62B11">
        <w:rPr>
          <w:rFonts w:eastAsia="MS Mincho"/>
          <w:sz w:val="20"/>
        </w:rPr>
        <w:t xml:space="preserve"> 2B or Alt</w:t>
      </w:r>
      <w:r w:rsidR="00C31988">
        <w:rPr>
          <w:rFonts w:eastAsia="MS Mincho"/>
          <w:sz w:val="20"/>
        </w:rPr>
        <w:t>.</w:t>
      </w:r>
      <w:r w:rsidR="00A62B11" w:rsidRPr="00A62B11">
        <w:rPr>
          <w:rFonts w:eastAsia="MS Mincho"/>
          <w:sz w:val="20"/>
        </w:rPr>
        <w:t xml:space="preserve"> 2C </w:t>
      </w:r>
      <w:r w:rsidR="009E68B2">
        <w:rPr>
          <w:rFonts w:eastAsia="MS Mincho"/>
          <w:sz w:val="20"/>
        </w:rPr>
        <w:t xml:space="preserve">with </w:t>
      </w:r>
      <w:r w:rsidR="009E68B2">
        <w:rPr>
          <w:rFonts w:eastAsia="MS Mincho"/>
          <w:sz w:val="20"/>
          <w:lang w:val="en-US"/>
        </w:rPr>
        <w:t>P</w:t>
      </w:r>
      <w:r w:rsidR="009E68B2" w:rsidRPr="000036B8">
        <w:rPr>
          <w:rFonts w:eastAsia="宋体"/>
          <w:sz w:val="20"/>
          <w:lang w:val="en-US" w:eastAsia="zh-CN"/>
        </w:rPr>
        <w:t>UCCH carrier switching based on semi-static configuration</w:t>
      </w:r>
      <w:r w:rsidR="009E68B2">
        <w:rPr>
          <w:rFonts w:eastAsia="宋体"/>
          <w:sz w:val="20"/>
          <w:lang w:val="en-US" w:eastAsia="zh-CN"/>
        </w:rPr>
        <w:t>,</w:t>
      </w:r>
      <w:r w:rsidR="009E68B2" w:rsidRPr="000036B8">
        <w:rPr>
          <w:rFonts w:eastAsia="宋体"/>
          <w:sz w:val="20"/>
          <w:lang w:val="en-US" w:eastAsia="zh-CN"/>
        </w:rPr>
        <w:t xml:space="preserve"> </w:t>
      </w:r>
      <w:r w:rsidR="009E68B2">
        <w:rPr>
          <w:rFonts w:eastAsia="宋体"/>
          <w:sz w:val="20"/>
          <w:lang w:val="en-US" w:eastAsia="zh-CN"/>
        </w:rPr>
        <w:t>there is</w:t>
      </w:r>
      <w:r w:rsidR="009E68B2" w:rsidRPr="000036B8">
        <w:rPr>
          <w:rFonts w:eastAsia="宋体"/>
          <w:sz w:val="20"/>
          <w:lang w:val="en-US" w:eastAsia="zh-CN"/>
        </w:rPr>
        <w:t xml:space="preserve"> no DCI impact and can be applied for PUCCH with or without associated DCI.</w:t>
      </w:r>
      <w:r w:rsidR="009E68B2">
        <w:rPr>
          <w:rFonts w:eastAsia="宋体"/>
          <w:sz w:val="20"/>
          <w:lang w:val="en-US" w:eastAsia="zh-CN"/>
        </w:rPr>
        <w:t xml:space="preserve"> </w:t>
      </w:r>
      <w:r w:rsidR="0061237D">
        <w:rPr>
          <w:rFonts w:eastAsia="宋体"/>
          <w:sz w:val="20"/>
          <w:lang w:val="en-US" w:eastAsia="zh-CN"/>
        </w:rPr>
        <w:t>For Alt</w:t>
      </w:r>
      <w:r w:rsidR="003B6766">
        <w:rPr>
          <w:rFonts w:eastAsia="宋体"/>
          <w:sz w:val="20"/>
          <w:lang w:val="en-US" w:eastAsia="zh-CN"/>
        </w:rPr>
        <w:t>.</w:t>
      </w:r>
      <w:r w:rsidR="0061237D">
        <w:rPr>
          <w:rFonts w:eastAsia="宋体"/>
          <w:sz w:val="20"/>
          <w:lang w:val="en-US" w:eastAsia="zh-CN"/>
        </w:rPr>
        <w:t xml:space="preserve"> 2B, </w:t>
      </w:r>
      <w:r w:rsidR="00CE6F74">
        <w:rPr>
          <w:rFonts w:eastAsia="宋体"/>
          <w:sz w:val="20"/>
          <w:lang w:val="en-US" w:eastAsia="zh-CN"/>
        </w:rPr>
        <w:t xml:space="preserve">a rule needs to be defined to determine PUCCH carrier, </w:t>
      </w:r>
      <w:proofErr w:type="gramStart"/>
      <w:r w:rsidR="00CE6F74">
        <w:rPr>
          <w:rFonts w:eastAsia="宋体"/>
          <w:sz w:val="20"/>
          <w:lang w:val="en-US" w:eastAsia="zh-CN"/>
        </w:rPr>
        <w:t>e.g.</w:t>
      </w:r>
      <w:proofErr w:type="gramEnd"/>
      <w:r w:rsidR="00CE6F74">
        <w:rPr>
          <w:rFonts w:eastAsia="宋体"/>
          <w:sz w:val="20"/>
          <w:lang w:val="en-US" w:eastAsia="zh-CN"/>
        </w:rPr>
        <w:t xml:space="preserve"> </w:t>
      </w:r>
      <w:r w:rsidR="00C20CF3">
        <w:rPr>
          <w:rFonts w:eastAsia="宋体"/>
          <w:sz w:val="20"/>
          <w:lang w:val="en-US" w:eastAsia="zh-CN"/>
        </w:rPr>
        <w:t xml:space="preserve">UE checks </w:t>
      </w:r>
      <w:r w:rsidR="004B6136">
        <w:rPr>
          <w:rFonts w:eastAsia="宋体"/>
          <w:sz w:val="20"/>
          <w:lang w:val="en-US" w:eastAsia="zh-CN"/>
        </w:rPr>
        <w:t xml:space="preserve">whether PUCCH resource is available on </w:t>
      </w:r>
      <w:r w:rsidR="00C20CF3">
        <w:rPr>
          <w:rFonts w:eastAsia="宋体"/>
          <w:sz w:val="20"/>
          <w:lang w:val="en-US" w:eastAsia="zh-CN"/>
        </w:rPr>
        <w:t>a set of candidate PUCCH cell</w:t>
      </w:r>
      <w:r w:rsidR="004B6136">
        <w:rPr>
          <w:rFonts w:eastAsia="宋体"/>
          <w:sz w:val="20"/>
          <w:lang w:val="en-US" w:eastAsia="zh-CN"/>
        </w:rPr>
        <w:t>s in a certain orde</w:t>
      </w:r>
      <w:r w:rsidR="005E572D">
        <w:rPr>
          <w:rFonts w:eastAsia="宋体"/>
          <w:sz w:val="20"/>
          <w:lang w:val="en-US" w:eastAsia="zh-CN"/>
        </w:rPr>
        <w:t xml:space="preserve">r. </w:t>
      </w:r>
      <w:r w:rsidR="00917233">
        <w:rPr>
          <w:rFonts w:eastAsia="宋体"/>
          <w:sz w:val="20"/>
          <w:lang w:val="en-US" w:eastAsia="zh-CN"/>
        </w:rPr>
        <w:t>Alt. 2C can have simpler UE behavior for PUCCH carrier determination</w:t>
      </w:r>
      <w:r w:rsidR="005E572D">
        <w:rPr>
          <w:rFonts w:eastAsia="宋体"/>
          <w:sz w:val="20"/>
          <w:lang w:val="en-US" w:eastAsia="zh-CN"/>
        </w:rPr>
        <w:t xml:space="preserve">. </w:t>
      </w:r>
    </w:p>
    <w:p w14:paraId="60D9C3F7" w14:textId="78452D7A" w:rsidR="00A31000" w:rsidRPr="00A31000" w:rsidRDefault="00A31000" w:rsidP="00A31000">
      <w:pPr>
        <w:pStyle w:val="ae"/>
        <w:rPr>
          <w:rFonts w:eastAsia="MS Mincho"/>
          <w:sz w:val="20"/>
          <w:lang w:val="en-US"/>
        </w:rPr>
      </w:pPr>
      <w:bookmarkStart w:id="16" w:name="_Ref68186606"/>
      <w:r w:rsidRPr="00A31000">
        <w:rPr>
          <w:sz w:val="20"/>
        </w:rPr>
        <w:t xml:space="preserve">Proposal </w:t>
      </w:r>
      <w:r w:rsidRPr="00A31000">
        <w:rPr>
          <w:sz w:val="20"/>
        </w:rPr>
        <w:fldChar w:fldCharType="begin"/>
      </w:r>
      <w:r w:rsidRPr="00A31000">
        <w:rPr>
          <w:sz w:val="20"/>
        </w:rPr>
        <w:instrText xml:space="preserve"> SEQ Proposal \* ARABIC </w:instrText>
      </w:r>
      <w:r w:rsidRPr="00A31000">
        <w:rPr>
          <w:sz w:val="20"/>
        </w:rPr>
        <w:fldChar w:fldCharType="separate"/>
      </w:r>
      <w:r w:rsidR="00955BEC">
        <w:rPr>
          <w:noProof/>
          <w:sz w:val="20"/>
        </w:rPr>
        <w:t>12</w:t>
      </w:r>
      <w:r w:rsidRPr="00A31000">
        <w:rPr>
          <w:sz w:val="20"/>
        </w:rPr>
        <w:fldChar w:fldCharType="end"/>
      </w:r>
      <w:r>
        <w:rPr>
          <w:sz w:val="20"/>
        </w:rPr>
        <w:t xml:space="preserve">: If PUCCH carrier switching is supported, </w:t>
      </w:r>
      <w:r w:rsidR="00CD4941">
        <w:rPr>
          <w:sz w:val="20"/>
        </w:rPr>
        <w:t>Alt</w:t>
      </w:r>
      <w:r w:rsidR="003B6766">
        <w:rPr>
          <w:sz w:val="20"/>
        </w:rPr>
        <w:t>.</w:t>
      </w:r>
      <w:r w:rsidR="00CD4941">
        <w:rPr>
          <w:sz w:val="20"/>
        </w:rPr>
        <w:t xml:space="preserve"> 2B and Alt</w:t>
      </w:r>
      <w:r w:rsidR="003B6766">
        <w:rPr>
          <w:sz w:val="20"/>
        </w:rPr>
        <w:t>.</w:t>
      </w:r>
      <w:r w:rsidR="00CD4941">
        <w:rPr>
          <w:sz w:val="20"/>
        </w:rPr>
        <w:t xml:space="preserve"> 2C are preferred.</w:t>
      </w:r>
      <w:bookmarkEnd w:id="16"/>
    </w:p>
    <w:p w14:paraId="0E6AE862" w14:textId="77777777" w:rsidR="007D02E5" w:rsidRPr="00EE092A" w:rsidRDefault="008A4A93" w:rsidP="00EE092A">
      <w:pPr>
        <w:pStyle w:val="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lastRenderedPageBreak/>
        <w:t>Conclusion</w:t>
      </w:r>
    </w:p>
    <w:p w14:paraId="0AEE87F8" w14:textId="6A9BAC63" w:rsidR="00CD6D44" w:rsidRPr="00553759" w:rsidRDefault="00FE79AE" w:rsidP="00AE0496">
      <w:pPr>
        <w:spacing w:afterLines="50" w:after="120"/>
        <w:jc w:val="both"/>
        <w:rPr>
          <w:rFonts w:eastAsia="Yu Mincho"/>
          <w:b/>
          <w:sz w:val="20"/>
          <w:u w:val="single"/>
        </w:rPr>
      </w:pPr>
      <w:r w:rsidRPr="00553759">
        <w:rPr>
          <w:rFonts w:eastAsia="MS Mincho"/>
          <w:sz w:val="20"/>
          <w:lang w:val="en-US"/>
        </w:rPr>
        <w:t xml:space="preserve">In this contribution, </w:t>
      </w:r>
      <w:r w:rsidR="00776981" w:rsidRPr="00553759">
        <w:rPr>
          <w:rFonts w:eastAsia="MS Mincho"/>
          <w:sz w:val="20"/>
          <w:lang w:val="en-US"/>
        </w:rPr>
        <w:t xml:space="preserve">we </w:t>
      </w:r>
      <w:r w:rsidR="00776981" w:rsidRPr="00553759">
        <w:rPr>
          <w:rFonts w:eastAsia="MS Mincho" w:hint="eastAsia"/>
          <w:sz w:val="20"/>
          <w:lang w:val="en-US"/>
        </w:rPr>
        <w:t>discuss</w:t>
      </w:r>
      <w:r w:rsidR="00057523" w:rsidRPr="00553759">
        <w:rPr>
          <w:rFonts w:eastAsia="MS Mincho"/>
          <w:sz w:val="20"/>
          <w:lang w:val="en-US"/>
        </w:rPr>
        <w:t xml:space="preserve">ed </w:t>
      </w:r>
      <w:r w:rsidR="003833E7" w:rsidRPr="00553759">
        <w:rPr>
          <w:rFonts w:eastAsia="MS Mincho"/>
          <w:sz w:val="20"/>
          <w:lang w:val="en-US"/>
        </w:rPr>
        <w:t>the UE feedback enhancements for HARQ-ACK</w:t>
      </w:r>
      <w:r w:rsidR="003572AE" w:rsidRPr="00553759">
        <w:rPr>
          <w:rFonts w:eastAsia="MS Mincho"/>
          <w:sz w:val="20"/>
          <w:lang w:val="en-US"/>
        </w:rPr>
        <w:t xml:space="preserve"> </w:t>
      </w:r>
      <w:r w:rsidR="00484F06" w:rsidRPr="00553759">
        <w:rPr>
          <w:rFonts w:eastAsia="MS Mincho"/>
          <w:sz w:val="20"/>
          <w:lang w:val="en-US"/>
        </w:rPr>
        <w:t xml:space="preserve">for </w:t>
      </w:r>
      <w:proofErr w:type="spellStart"/>
      <w:r w:rsidR="003833E7" w:rsidRPr="00553759">
        <w:rPr>
          <w:rFonts w:eastAsia="MS Mincho"/>
          <w:sz w:val="20"/>
          <w:lang w:val="en-US"/>
        </w:rPr>
        <w:t>eIIoT</w:t>
      </w:r>
      <w:proofErr w:type="spellEnd"/>
      <w:r w:rsidR="003833E7" w:rsidRPr="00553759">
        <w:rPr>
          <w:rFonts w:eastAsia="MS Mincho"/>
          <w:sz w:val="20"/>
          <w:lang w:val="en-US"/>
        </w:rPr>
        <w:t>/URLLC</w:t>
      </w:r>
      <w:r w:rsidR="003572AE" w:rsidRPr="00553759">
        <w:rPr>
          <w:rFonts w:eastAsia="MS Mincho"/>
          <w:sz w:val="20"/>
          <w:lang w:val="en-US"/>
        </w:rPr>
        <w:t>.</w:t>
      </w:r>
      <w:r w:rsidRPr="00553759">
        <w:rPr>
          <w:rFonts w:eastAsia="MS Mincho" w:hint="eastAsia"/>
          <w:sz w:val="20"/>
          <w:lang w:val="en-US"/>
        </w:rPr>
        <w:t xml:space="preserve"> </w:t>
      </w:r>
      <w:r w:rsidR="00E15F38" w:rsidRPr="00553759">
        <w:rPr>
          <w:rFonts w:eastAsia="MS Mincho" w:hint="eastAsia"/>
          <w:sz w:val="20"/>
          <w:lang w:val="en-US"/>
        </w:rPr>
        <w:t xml:space="preserve">Based on the discussion, we made following </w:t>
      </w:r>
      <w:r w:rsidR="00776981" w:rsidRPr="00553759">
        <w:rPr>
          <w:rFonts w:eastAsia="MS Mincho" w:hint="eastAsia"/>
          <w:sz w:val="20"/>
          <w:lang w:val="en-US"/>
        </w:rPr>
        <w:t>proposal</w:t>
      </w:r>
      <w:r w:rsidR="005E5D9D" w:rsidRPr="00553759">
        <w:rPr>
          <w:rFonts w:eastAsia="MS Mincho"/>
          <w:sz w:val="20"/>
          <w:lang w:val="en-US"/>
        </w:rPr>
        <w:t>s</w:t>
      </w:r>
      <w:r w:rsidR="00E15F38" w:rsidRPr="00553759">
        <w:rPr>
          <w:rFonts w:eastAsia="MS Mincho" w:hint="eastAsia"/>
          <w:sz w:val="20"/>
          <w:lang w:val="en-US"/>
        </w:rPr>
        <w:t>.</w:t>
      </w:r>
    </w:p>
    <w:p w14:paraId="3681E57E" w14:textId="4BEFF890" w:rsidR="001D167B" w:rsidRPr="00D0596E" w:rsidRDefault="001D167B" w:rsidP="00AE0496">
      <w:pPr>
        <w:spacing w:afterLines="50" w:after="120"/>
        <w:jc w:val="both"/>
        <w:rPr>
          <w:rFonts w:eastAsia="MS Mincho"/>
          <w:b/>
          <w:bCs/>
          <w:sz w:val="20"/>
          <w:lang w:val="en-US"/>
        </w:rPr>
      </w:pPr>
      <w:r w:rsidRPr="00D0596E">
        <w:rPr>
          <w:rFonts w:eastAsia="MS Mincho"/>
          <w:b/>
          <w:bCs/>
          <w:sz w:val="20"/>
          <w:lang w:val="en-US"/>
        </w:rPr>
        <w:fldChar w:fldCharType="begin"/>
      </w:r>
      <w:r w:rsidRPr="00D0596E">
        <w:rPr>
          <w:rFonts w:eastAsia="MS Mincho"/>
          <w:b/>
          <w:bCs/>
          <w:sz w:val="20"/>
          <w:lang w:val="en-US"/>
        </w:rPr>
        <w:instrText xml:space="preserve"> REF _Ref68186314 </w:instrText>
      </w:r>
      <w:r w:rsidR="00D0596E" w:rsidRPr="00D0596E">
        <w:rPr>
          <w:rFonts w:eastAsia="MS Mincho"/>
          <w:b/>
          <w:bCs/>
          <w:sz w:val="20"/>
          <w:lang w:val="en-US"/>
        </w:rPr>
        <w:instrText xml:space="preserve"> \* MERGEFORMAT </w:instrText>
      </w:r>
      <w:r w:rsidRPr="00D0596E">
        <w:rPr>
          <w:rFonts w:eastAsia="MS Mincho"/>
          <w:b/>
          <w:bCs/>
          <w:sz w:val="20"/>
          <w:lang w:val="en-US"/>
        </w:rPr>
        <w:fldChar w:fldCharType="separate"/>
      </w:r>
      <w:r w:rsidRPr="00D0596E">
        <w:rPr>
          <w:b/>
          <w:bCs/>
          <w:sz w:val="20"/>
        </w:rPr>
        <w:t xml:space="preserve">Proposal </w:t>
      </w:r>
      <w:r w:rsidRPr="00D0596E">
        <w:rPr>
          <w:b/>
          <w:bCs/>
          <w:noProof/>
          <w:sz w:val="20"/>
        </w:rPr>
        <w:t>1</w:t>
      </w:r>
      <w:r w:rsidRPr="00D0596E">
        <w:rPr>
          <w:b/>
          <w:bCs/>
          <w:sz w:val="20"/>
        </w:rPr>
        <w:t xml:space="preserve">: </w:t>
      </w:r>
      <w:r w:rsidRPr="00D0596E">
        <w:rPr>
          <w:rFonts w:eastAsia="宋体"/>
          <w:b/>
          <w:bCs/>
          <w:sz w:val="20"/>
          <w:lang w:val="en-US" w:eastAsia="zh-CN"/>
        </w:rPr>
        <w:t>Support Alt. 1. Deferral only, if the SPS HARQ-ACK in the initial slot/sub-slot cannot be transmitted as the resulting PUCCH resource for transmission using the PUCCH by SPS-PUCCH-AN-List-r16 or n1PUCCH-AN is not valid, where the “invalid” symbol stands for semi-static DL or SSB symbol.</w:t>
      </w:r>
      <w:r w:rsidRPr="00D0596E">
        <w:rPr>
          <w:rFonts w:eastAsia="MS Mincho"/>
          <w:b/>
          <w:bCs/>
          <w:sz w:val="20"/>
          <w:lang w:val="en-US"/>
        </w:rPr>
        <w:fldChar w:fldCharType="end"/>
      </w:r>
    </w:p>
    <w:p w14:paraId="65BA7C9A" w14:textId="4653503B" w:rsidR="001D167B" w:rsidRPr="00D0596E" w:rsidRDefault="001D167B" w:rsidP="0085254B">
      <w:pPr>
        <w:spacing w:afterLines="50" w:after="120"/>
        <w:jc w:val="both"/>
        <w:rPr>
          <w:rFonts w:eastAsia="MS Mincho"/>
          <w:b/>
          <w:bCs/>
          <w:sz w:val="20"/>
        </w:rPr>
      </w:pPr>
      <w:r w:rsidRPr="00D0596E">
        <w:rPr>
          <w:rFonts w:eastAsia="MS Mincho"/>
          <w:b/>
          <w:bCs/>
          <w:sz w:val="20"/>
          <w:lang w:val="en-US"/>
        </w:rPr>
        <w:fldChar w:fldCharType="begin"/>
      </w:r>
      <w:r w:rsidRPr="00D0596E">
        <w:rPr>
          <w:rFonts w:eastAsia="MS Mincho"/>
          <w:b/>
          <w:bCs/>
          <w:sz w:val="20"/>
        </w:rPr>
        <w:instrText xml:space="preserve"> REF _Ref68186335 </w:instrText>
      </w:r>
      <w:r w:rsidR="00D0596E" w:rsidRPr="00D0596E">
        <w:rPr>
          <w:rFonts w:eastAsia="MS Mincho"/>
          <w:b/>
          <w:bCs/>
          <w:sz w:val="20"/>
        </w:rPr>
        <w:instrText xml:space="preserve"> \* MERGEFORMAT </w:instrText>
      </w:r>
      <w:r w:rsidRPr="00D0596E">
        <w:rPr>
          <w:rFonts w:eastAsia="MS Mincho"/>
          <w:b/>
          <w:bCs/>
          <w:sz w:val="20"/>
          <w:lang w:val="en-US"/>
        </w:rPr>
        <w:fldChar w:fldCharType="separate"/>
      </w:r>
      <w:r w:rsidRPr="00D0596E">
        <w:rPr>
          <w:b/>
          <w:bCs/>
          <w:sz w:val="20"/>
        </w:rPr>
        <w:t xml:space="preserve">Proposal </w:t>
      </w:r>
      <w:r w:rsidRPr="00D0596E">
        <w:rPr>
          <w:b/>
          <w:bCs/>
          <w:noProof/>
          <w:sz w:val="20"/>
        </w:rPr>
        <w:t>2</w:t>
      </w:r>
      <w:r w:rsidRPr="00D0596E">
        <w:rPr>
          <w:b/>
          <w:bCs/>
          <w:sz w:val="20"/>
        </w:rPr>
        <w:t xml:space="preserve">: For definition of </w:t>
      </w:r>
      <w:r w:rsidRPr="00D0596E">
        <w:rPr>
          <w:rFonts w:eastAsia="宋体"/>
          <w:b/>
          <w:bCs/>
          <w:sz w:val="20"/>
          <w:lang w:val="en-US" w:eastAsia="zh-CN"/>
        </w:rPr>
        <w:t>“next available PUCCH resource”,</w:t>
      </w:r>
      <w:r w:rsidRPr="00D0596E">
        <w:rPr>
          <w:rFonts w:eastAsia="MS Mincho"/>
          <w:b/>
          <w:bCs/>
          <w:sz w:val="20"/>
          <w:lang w:val="en-US"/>
        </w:rPr>
        <w:fldChar w:fldCharType="end"/>
      </w:r>
    </w:p>
    <w:p w14:paraId="6D4DD087" w14:textId="77777777" w:rsidR="001D167B" w:rsidRPr="00D0596E" w:rsidRDefault="001D167B" w:rsidP="001D167B">
      <w:pPr>
        <w:pStyle w:val="ae"/>
        <w:numPr>
          <w:ilvl w:val="0"/>
          <w:numId w:val="26"/>
        </w:numPr>
        <w:jc w:val="both"/>
        <w:rPr>
          <w:bCs/>
          <w:sz w:val="20"/>
        </w:rPr>
      </w:pPr>
      <w:r w:rsidRPr="00D0596E">
        <w:rPr>
          <w:rFonts w:eastAsia="宋体"/>
          <w:bCs/>
          <w:sz w:val="20"/>
          <w:lang w:val="en-US" w:eastAsia="zh-CN"/>
        </w:rPr>
        <w:t>The “next available PUCCH resource” is the PUCCH resource in the earliest sub-slot/slot after the K1 indicated sub-slot/slot considering at least following conditions:</w:t>
      </w:r>
    </w:p>
    <w:p w14:paraId="5D45C759" w14:textId="77777777" w:rsidR="001D167B" w:rsidRPr="00D0596E" w:rsidRDefault="001D167B" w:rsidP="001D167B">
      <w:pPr>
        <w:pStyle w:val="afd"/>
        <w:numPr>
          <w:ilvl w:val="1"/>
          <w:numId w:val="27"/>
        </w:numPr>
        <w:spacing w:afterLines="50" w:after="120"/>
        <w:ind w:leftChars="0"/>
        <w:jc w:val="both"/>
        <w:rPr>
          <w:rFonts w:eastAsia="宋体"/>
          <w:b/>
          <w:bCs/>
          <w:sz w:val="20"/>
          <w:lang w:val="en-US" w:eastAsia="zh-CN"/>
        </w:rPr>
      </w:pPr>
      <w:r w:rsidRPr="00D0596E">
        <w:rPr>
          <w:rFonts w:eastAsia="宋体"/>
          <w:b/>
          <w:bCs/>
          <w:sz w:val="20"/>
          <w:lang w:val="en-US" w:eastAsia="zh-CN"/>
        </w:rPr>
        <w:t xml:space="preserve">Offset from PDSCH slot to deferral target slot/sub-slot doesn’t exceed maximum effective K1 limitation, where maximum effective K1 can be configured per SPS </w:t>
      </w:r>
      <w:proofErr w:type="gramStart"/>
      <w:r w:rsidRPr="00D0596E">
        <w:rPr>
          <w:rFonts w:eastAsia="宋体"/>
          <w:b/>
          <w:bCs/>
          <w:sz w:val="20"/>
          <w:lang w:val="en-US" w:eastAsia="zh-CN"/>
        </w:rPr>
        <w:t>configuration;</w:t>
      </w:r>
      <w:proofErr w:type="gramEnd"/>
    </w:p>
    <w:p w14:paraId="58FD885B" w14:textId="77777777" w:rsidR="001D167B" w:rsidRPr="00D0596E" w:rsidRDefault="001D167B" w:rsidP="001D167B">
      <w:pPr>
        <w:pStyle w:val="afd"/>
        <w:numPr>
          <w:ilvl w:val="1"/>
          <w:numId w:val="27"/>
        </w:numPr>
        <w:spacing w:afterLines="50" w:after="120"/>
        <w:ind w:leftChars="0"/>
        <w:jc w:val="both"/>
        <w:rPr>
          <w:rFonts w:eastAsia="宋体"/>
          <w:b/>
          <w:bCs/>
          <w:sz w:val="20"/>
          <w:lang w:val="en-US" w:eastAsia="zh-CN"/>
        </w:rPr>
      </w:pPr>
      <w:r w:rsidRPr="00D0596E">
        <w:rPr>
          <w:rFonts w:eastAsia="宋体"/>
          <w:b/>
          <w:bCs/>
          <w:sz w:val="20"/>
          <w:lang w:val="en-US" w:eastAsia="zh-CN"/>
        </w:rPr>
        <w:t>the PUCCH for deferred HARQ-ACK transmission in the sub-slot/slot has no collision with any semi-static DL symbol and SSB symbol.</w:t>
      </w:r>
    </w:p>
    <w:p w14:paraId="116501E6" w14:textId="77777777" w:rsidR="001D167B" w:rsidRPr="00D0596E" w:rsidRDefault="001D167B" w:rsidP="001D167B">
      <w:pPr>
        <w:pStyle w:val="afd"/>
        <w:numPr>
          <w:ilvl w:val="0"/>
          <w:numId w:val="26"/>
        </w:numPr>
        <w:spacing w:afterLines="50" w:after="120"/>
        <w:ind w:leftChars="0"/>
        <w:jc w:val="both"/>
        <w:rPr>
          <w:rFonts w:eastAsia="宋体"/>
          <w:b/>
          <w:bCs/>
          <w:sz w:val="20"/>
          <w:lang w:val="en-US" w:eastAsia="zh-CN"/>
        </w:rPr>
      </w:pPr>
      <w:r w:rsidRPr="00D0596E">
        <w:rPr>
          <w:rFonts w:eastAsia="宋体"/>
          <w:b/>
          <w:bCs/>
          <w:sz w:val="20"/>
          <w:lang w:val="en-US" w:eastAsia="zh-CN"/>
        </w:rPr>
        <w:t xml:space="preserve">Keep the UE behavior for deferred SPS HARQ-ACK aligned with that in initial slot/sub-slot. </w:t>
      </w:r>
    </w:p>
    <w:p w14:paraId="6B068B2D" w14:textId="77777777" w:rsidR="001D167B" w:rsidRPr="00D0596E" w:rsidRDefault="001D167B" w:rsidP="001D167B">
      <w:pPr>
        <w:pStyle w:val="afd"/>
        <w:numPr>
          <w:ilvl w:val="1"/>
          <w:numId w:val="29"/>
        </w:numPr>
        <w:spacing w:afterLines="50" w:after="120"/>
        <w:ind w:leftChars="0"/>
        <w:jc w:val="both"/>
        <w:rPr>
          <w:rFonts w:eastAsia="宋体"/>
          <w:b/>
          <w:bCs/>
          <w:sz w:val="20"/>
          <w:lang w:val="en-US" w:eastAsia="zh-CN"/>
        </w:rPr>
      </w:pPr>
      <w:r w:rsidRPr="00D0596E">
        <w:rPr>
          <w:rFonts w:eastAsia="宋体"/>
          <w:b/>
          <w:bCs/>
          <w:sz w:val="20"/>
          <w:lang w:val="en-US" w:eastAsia="zh-CN"/>
        </w:rPr>
        <w:t xml:space="preserve">Candidate PUCCH resource for non-deferred SPS HARQ-ACK is PUCCH resource configured by SPS-PUCCH-AN-List-r16 or n1PUCCH-AN. </w:t>
      </w:r>
    </w:p>
    <w:p w14:paraId="75162725" w14:textId="77777777" w:rsidR="001D167B" w:rsidRPr="00D0596E" w:rsidRDefault="001D167B" w:rsidP="001D167B">
      <w:pPr>
        <w:pStyle w:val="afd"/>
        <w:numPr>
          <w:ilvl w:val="1"/>
          <w:numId w:val="29"/>
        </w:numPr>
        <w:spacing w:afterLines="50" w:after="120"/>
        <w:ind w:leftChars="0"/>
        <w:jc w:val="both"/>
        <w:rPr>
          <w:rFonts w:eastAsia="宋体"/>
          <w:b/>
          <w:bCs/>
          <w:sz w:val="20"/>
          <w:lang w:val="en-US" w:eastAsia="zh-CN"/>
        </w:rPr>
      </w:pPr>
      <w:r w:rsidRPr="00D0596E">
        <w:rPr>
          <w:rFonts w:eastAsia="宋体"/>
          <w:b/>
          <w:bCs/>
          <w:sz w:val="20"/>
          <w:lang w:val="en-US" w:eastAsia="zh-CN"/>
        </w:rPr>
        <w:t>Intra-UE multiplexing is considered when determining target deferral slot/sub-slot.</w:t>
      </w:r>
    </w:p>
    <w:p w14:paraId="6DE8A28F" w14:textId="77777777" w:rsidR="001D167B" w:rsidRPr="00D0596E" w:rsidRDefault="001D167B" w:rsidP="001D167B">
      <w:pPr>
        <w:pStyle w:val="afd"/>
        <w:numPr>
          <w:ilvl w:val="0"/>
          <w:numId w:val="26"/>
        </w:numPr>
        <w:spacing w:afterLines="50" w:after="120"/>
        <w:ind w:leftChars="0"/>
        <w:jc w:val="both"/>
        <w:rPr>
          <w:rFonts w:eastAsia="宋体"/>
          <w:b/>
          <w:bCs/>
          <w:sz w:val="20"/>
          <w:lang w:val="en-US" w:eastAsia="zh-CN"/>
        </w:rPr>
      </w:pPr>
      <w:r w:rsidRPr="00D0596E">
        <w:rPr>
          <w:rFonts w:eastAsia="宋体"/>
          <w:b/>
          <w:bCs/>
          <w:sz w:val="20"/>
          <w:lang w:val="en-US" w:eastAsia="zh-CN"/>
        </w:rPr>
        <w:t>The “next available PUCCH resource” can consider an additional condition that “REs of the PUCCH resource in the sub-slot/slot allowed for SPS HARQ-ACK deferring can be configured/indicated by NW”.</w:t>
      </w:r>
    </w:p>
    <w:p w14:paraId="2FF62CD6" w14:textId="1C8AED1C" w:rsidR="00D0596E" w:rsidRPr="00D0596E" w:rsidRDefault="00D0596E" w:rsidP="00AE0496">
      <w:pPr>
        <w:spacing w:afterLines="50" w:after="120"/>
        <w:jc w:val="both"/>
        <w:rPr>
          <w:rFonts w:eastAsia="MS Mincho"/>
          <w:b/>
          <w:bCs/>
          <w:sz w:val="20"/>
          <w:lang w:val="en-US"/>
        </w:rPr>
      </w:pPr>
      <w:r w:rsidRPr="00D0596E">
        <w:rPr>
          <w:rFonts w:eastAsia="MS Mincho"/>
          <w:b/>
          <w:bCs/>
          <w:sz w:val="20"/>
          <w:lang w:val="en-US"/>
        </w:rPr>
        <w:fldChar w:fldCharType="begin"/>
      </w:r>
      <w:r w:rsidRPr="00D0596E">
        <w:rPr>
          <w:rFonts w:eastAsia="MS Mincho"/>
          <w:b/>
          <w:bCs/>
          <w:sz w:val="20"/>
          <w:lang w:val="en-US"/>
        </w:rPr>
        <w:instrText xml:space="preserve"> REF _Ref68186386  \* MERGEFORMAT </w:instrText>
      </w:r>
      <w:r w:rsidRPr="00D0596E">
        <w:rPr>
          <w:rFonts w:eastAsia="MS Mincho"/>
          <w:b/>
          <w:bCs/>
          <w:sz w:val="20"/>
          <w:lang w:val="en-US"/>
        </w:rPr>
        <w:fldChar w:fldCharType="separate"/>
      </w:r>
      <w:r w:rsidRPr="00D0596E">
        <w:rPr>
          <w:b/>
          <w:bCs/>
          <w:sz w:val="20"/>
        </w:rPr>
        <w:t xml:space="preserve">Proposal </w:t>
      </w:r>
      <w:r w:rsidRPr="00D0596E">
        <w:rPr>
          <w:b/>
          <w:bCs/>
          <w:noProof/>
          <w:sz w:val="20"/>
        </w:rPr>
        <w:t>3</w:t>
      </w:r>
      <w:r w:rsidRPr="00D0596E">
        <w:rPr>
          <w:b/>
          <w:bCs/>
          <w:sz w:val="20"/>
        </w:rPr>
        <w:t xml:space="preserve">: </w:t>
      </w:r>
      <w:r w:rsidRPr="00D0596E">
        <w:rPr>
          <w:rFonts w:eastAsia="宋体"/>
          <w:b/>
          <w:bCs/>
          <w:sz w:val="20"/>
          <w:lang w:val="en-US" w:eastAsia="zh-CN"/>
        </w:rPr>
        <w:t xml:space="preserve">Support option 1, </w:t>
      </w:r>
      <w:proofErr w:type="gramStart"/>
      <w:r w:rsidRPr="00D0596E">
        <w:rPr>
          <w:rFonts w:eastAsia="宋体"/>
          <w:b/>
          <w:bCs/>
          <w:sz w:val="20"/>
          <w:lang w:val="en-US" w:eastAsia="zh-CN"/>
        </w:rPr>
        <w:t>i.e.</w:t>
      </w:r>
      <w:proofErr w:type="gramEnd"/>
      <w:r w:rsidRPr="00D0596E">
        <w:rPr>
          <w:rFonts w:eastAsia="宋体"/>
          <w:b/>
          <w:bCs/>
          <w:sz w:val="20"/>
          <w:lang w:val="en-US" w:eastAsia="zh-CN"/>
        </w:rPr>
        <w:t xml:space="preserve"> joint RRC configuration of the SPS HARQ-ACK deferral per PUCCH cell group.</w:t>
      </w:r>
      <w:r w:rsidRPr="00D0596E">
        <w:rPr>
          <w:rFonts w:eastAsia="MS Mincho"/>
          <w:b/>
          <w:bCs/>
          <w:sz w:val="20"/>
          <w:lang w:val="en-US"/>
        </w:rPr>
        <w:fldChar w:fldCharType="end"/>
      </w:r>
    </w:p>
    <w:p w14:paraId="3F31B1C1" w14:textId="166990CC" w:rsidR="00D0596E" w:rsidRPr="00D0596E" w:rsidRDefault="00D0596E" w:rsidP="00D0596E">
      <w:pPr>
        <w:pStyle w:val="ae"/>
        <w:rPr>
          <w:bCs/>
          <w:sz w:val="20"/>
          <w:lang w:val="en-US" w:eastAsia="zh-CN"/>
        </w:rPr>
      </w:pPr>
      <w:r w:rsidRPr="00D0596E">
        <w:rPr>
          <w:rFonts w:eastAsia="MS Mincho"/>
          <w:bCs/>
          <w:sz w:val="20"/>
          <w:lang w:val="en-US"/>
        </w:rPr>
        <w:fldChar w:fldCharType="begin"/>
      </w:r>
      <w:r w:rsidRPr="00D0596E">
        <w:rPr>
          <w:rFonts w:eastAsia="MS Mincho"/>
          <w:bCs/>
          <w:sz w:val="20"/>
        </w:rPr>
        <w:instrText xml:space="preserve"> REF _Ref68186392  \* MERGEFORMAT </w:instrText>
      </w:r>
      <w:r w:rsidRPr="00D0596E">
        <w:rPr>
          <w:rFonts w:eastAsia="MS Mincho"/>
          <w:bCs/>
          <w:sz w:val="20"/>
          <w:lang w:val="en-US"/>
        </w:rPr>
        <w:fldChar w:fldCharType="separate"/>
      </w:r>
      <w:r w:rsidRPr="00D0596E">
        <w:rPr>
          <w:bCs/>
          <w:sz w:val="20"/>
        </w:rPr>
        <w:t xml:space="preserve">Proposal </w:t>
      </w:r>
      <w:r w:rsidRPr="00D0596E">
        <w:rPr>
          <w:bCs/>
          <w:noProof/>
          <w:sz w:val="20"/>
        </w:rPr>
        <w:t>4</w:t>
      </w:r>
      <w:r w:rsidRPr="00D0596E">
        <w:rPr>
          <w:bCs/>
          <w:sz w:val="20"/>
        </w:rPr>
        <w:t>:</w:t>
      </w:r>
      <w:r w:rsidRPr="00D0596E">
        <w:rPr>
          <w:rFonts w:eastAsia="MS Mincho"/>
          <w:bCs/>
          <w:sz w:val="20"/>
          <w:lang w:val="en-US"/>
        </w:rPr>
        <w:fldChar w:fldCharType="end"/>
      </w:r>
      <w:r w:rsidRPr="00D0596E">
        <w:rPr>
          <w:bCs/>
          <w:sz w:val="20"/>
          <w:lang w:val="en-US" w:eastAsia="zh-CN"/>
        </w:rPr>
        <w:t xml:space="preserve"> For HARQ-ACK CB construction for SPS HARQ-ACK deferring,</w:t>
      </w:r>
    </w:p>
    <w:p w14:paraId="39F45953" w14:textId="77777777" w:rsidR="00D0596E" w:rsidRPr="00D0596E" w:rsidRDefault="00D0596E" w:rsidP="00D0596E">
      <w:pPr>
        <w:pStyle w:val="afd"/>
        <w:numPr>
          <w:ilvl w:val="0"/>
          <w:numId w:val="16"/>
        </w:numPr>
        <w:ind w:leftChars="0"/>
        <w:jc w:val="both"/>
        <w:rPr>
          <w:rFonts w:eastAsia="宋体"/>
          <w:b/>
          <w:bCs/>
          <w:sz w:val="20"/>
          <w:lang w:val="en-US" w:eastAsia="zh-CN"/>
        </w:rPr>
      </w:pPr>
      <w:r w:rsidRPr="00D0596E">
        <w:rPr>
          <w:rFonts w:eastAsia="宋体"/>
          <w:b/>
          <w:bCs/>
          <w:sz w:val="20"/>
          <w:lang w:val="en-US" w:eastAsia="zh-CN"/>
        </w:rPr>
        <w:t>If UE reports only deferred SPS HARQ-ACK information in the HARQ-ACK CB, simply order deferred SPS HARQ-ACK bits.</w:t>
      </w:r>
    </w:p>
    <w:p w14:paraId="6E13886F" w14:textId="77777777" w:rsidR="00D0596E" w:rsidRPr="00D0596E" w:rsidRDefault="00D0596E" w:rsidP="00D0596E">
      <w:pPr>
        <w:pStyle w:val="afd"/>
        <w:numPr>
          <w:ilvl w:val="0"/>
          <w:numId w:val="16"/>
        </w:numPr>
        <w:ind w:leftChars="0"/>
        <w:jc w:val="both"/>
        <w:rPr>
          <w:rFonts w:eastAsia="宋体"/>
          <w:b/>
          <w:bCs/>
          <w:sz w:val="20"/>
          <w:lang w:val="en-US" w:eastAsia="zh-CN"/>
        </w:rPr>
      </w:pPr>
      <w:r w:rsidRPr="00D0596E">
        <w:rPr>
          <w:rFonts w:eastAsia="宋体"/>
          <w:b/>
          <w:bCs/>
          <w:sz w:val="20"/>
          <w:lang w:val="en-US" w:eastAsia="zh-CN"/>
        </w:rPr>
        <w:t>If UE reports non-deferred HARQ-ACK information and deferred SPS HARQ-ACK information in the HARQ-ACK CB, deferred SPS HARQ-ACK bits are appended after non-deferred bits.</w:t>
      </w:r>
    </w:p>
    <w:p w14:paraId="7E660EDE" w14:textId="77777777" w:rsidR="00D0596E" w:rsidRPr="00D0596E" w:rsidRDefault="00D0596E" w:rsidP="00D0596E">
      <w:pPr>
        <w:pStyle w:val="afd"/>
        <w:numPr>
          <w:ilvl w:val="0"/>
          <w:numId w:val="16"/>
        </w:numPr>
        <w:ind w:leftChars="0"/>
        <w:jc w:val="both"/>
        <w:rPr>
          <w:rFonts w:eastAsia="宋体"/>
          <w:b/>
          <w:bCs/>
          <w:sz w:val="20"/>
          <w:lang w:val="en-US" w:eastAsia="zh-CN"/>
        </w:rPr>
      </w:pPr>
      <w:r w:rsidRPr="00D0596E">
        <w:rPr>
          <w:rFonts w:eastAsia="宋体"/>
          <w:b/>
          <w:bCs/>
          <w:sz w:val="20"/>
          <w:lang w:val="en-US" w:eastAsia="zh-CN"/>
        </w:rPr>
        <w:t xml:space="preserve">For ordering deferred SPS HARQ-ACK bits, Rel.16 SPS HARQ-ACK bit order principle as in clause 9.1.2 of TS38.213 can be the baseline, </w:t>
      </w:r>
      <w:proofErr w:type="gramStart"/>
      <w:r w:rsidRPr="00D0596E">
        <w:rPr>
          <w:rFonts w:eastAsia="宋体"/>
          <w:b/>
          <w:bCs/>
          <w:sz w:val="20"/>
          <w:lang w:val="en-US" w:eastAsia="zh-CN"/>
        </w:rPr>
        <w:t>i.e.</w:t>
      </w:r>
      <w:proofErr w:type="gramEnd"/>
      <w:r w:rsidRPr="00D0596E">
        <w:rPr>
          <w:rFonts w:eastAsia="宋体"/>
          <w:b/>
          <w:bCs/>
          <w:sz w:val="20"/>
          <w:lang w:val="en-US" w:eastAsia="zh-CN"/>
        </w:rPr>
        <w:t xml:space="preserve"> based on serving cell index, SPS configuration index, SPS PDSCH slot index.</w:t>
      </w:r>
    </w:p>
    <w:p w14:paraId="4D225A70" w14:textId="77777777" w:rsidR="00D0596E" w:rsidRPr="00D0596E" w:rsidRDefault="00D0596E" w:rsidP="0085254B">
      <w:pPr>
        <w:jc w:val="both"/>
        <w:rPr>
          <w:rFonts w:eastAsia="MS Mincho"/>
          <w:b/>
          <w:bCs/>
          <w:sz w:val="20"/>
          <w:lang w:val="en-US"/>
        </w:rPr>
      </w:pPr>
    </w:p>
    <w:p w14:paraId="0AC8B2A7" w14:textId="74A30E16" w:rsidR="00D0596E" w:rsidRPr="00D0596E" w:rsidRDefault="00D0596E" w:rsidP="00AE0496">
      <w:pPr>
        <w:spacing w:afterLines="50" w:after="120"/>
        <w:jc w:val="both"/>
        <w:rPr>
          <w:rFonts w:eastAsia="MS Mincho"/>
          <w:b/>
          <w:bCs/>
          <w:sz w:val="20"/>
        </w:rPr>
      </w:pPr>
      <w:r w:rsidRPr="00D0596E">
        <w:rPr>
          <w:rFonts w:eastAsia="MS Mincho"/>
          <w:b/>
          <w:bCs/>
          <w:sz w:val="20"/>
        </w:rPr>
        <w:fldChar w:fldCharType="begin"/>
      </w:r>
      <w:r w:rsidRPr="00D0596E">
        <w:rPr>
          <w:rFonts w:eastAsia="MS Mincho"/>
          <w:b/>
          <w:bCs/>
          <w:sz w:val="20"/>
        </w:rPr>
        <w:instrText xml:space="preserve"> REF _Ref68186401  \* MERGEFORMAT </w:instrText>
      </w:r>
      <w:r w:rsidRPr="00D0596E">
        <w:rPr>
          <w:rFonts w:eastAsia="MS Mincho"/>
          <w:b/>
          <w:bCs/>
          <w:sz w:val="20"/>
        </w:rPr>
        <w:fldChar w:fldCharType="separate"/>
      </w:r>
      <w:r w:rsidRPr="00D0596E">
        <w:rPr>
          <w:b/>
          <w:bCs/>
          <w:sz w:val="20"/>
        </w:rPr>
        <w:t xml:space="preserve">Proposal </w:t>
      </w:r>
      <w:r w:rsidRPr="00D0596E">
        <w:rPr>
          <w:b/>
          <w:bCs/>
          <w:noProof/>
          <w:sz w:val="20"/>
        </w:rPr>
        <w:t>5</w:t>
      </w:r>
      <w:r w:rsidRPr="00D0596E">
        <w:rPr>
          <w:b/>
          <w:bCs/>
          <w:sz w:val="20"/>
        </w:rPr>
        <w:t xml:space="preserve">: </w:t>
      </w:r>
      <w:r w:rsidRPr="00D0596E">
        <w:rPr>
          <w:rFonts w:eastAsia="宋体"/>
          <w:b/>
          <w:bCs/>
          <w:sz w:val="20"/>
          <w:lang w:val="en-US" w:eastAsia="zh-CN"/>
        </w:rPr>
        <w:t>If</w:t>
      </w:r>
      <w:r w:rsidRPr="00D0596E">
        <w:rPr>
          <w:rFonts w:eastAsia="宋体"/>
          <w:b/>
          <w:bCs/>
          <w:sz w:val="20"/>
          <w:lang w:eastAsia="zh-CN"/>
        </w:rPr>
        <w:t xml:space="preserve"> DCI 1_1 can be simultaneously configured with one-shot HARQ-ACK feedback and priority indicator field existing in DCI 1_1, </w:t>
      </w:r>
      <w:r w:rsidRPr="00D0596E">
        <w:rPr>
          <w:rFonts w:eastAsia="宋体"/>
          <w:b/>
          <w:bCs/>
          <w:sz w:val="20"/>
          <w:lang w:val="en-US" w:eastAsia="zh-CN"/>
        </w:rPr>
        <w:t>type 3 HARQ-ACK CB consists of all HARQ process IDs regardless of priority indicated for each HARQ-ACK bit. The priority of the HARQ-ACK PUCCH is determined by physical priority indicator in the triggering DCI</w:t>
      </w:r>
      <w:r w:rsidRPr="00D0596E">
        <w:rPr>
          <w:rFonts w:eastAsia="MS Mincho"/>
          <w:b/>
          <w:bCs/>
          <w:sz w:val="20"/>
        </w:rPr>
        <w:fldChar w:fldCharType="end"/>
      </w:r>
      <w:r w:rsidRPr="00D0596E">
        <w:rPr>
          <w:rFonts w:eastAsia="MS Mincho"/>
          <w:b/>
          <w:bCs/>
          <w:sz w:val="20"/>
        </w:rPr>
        <w:t>.</w:t>
      </w:r>
    </w:p>
    <w:p w14:paraId="528E0CDC" w14:textId="2E6047D2" w:rsidR="00D0596E" w:rsidRPr="00D0596E" w:rsidRDefault="00D0596E" w:rsidP="00D0596E">
      <w:pPr>
        <w:pStyle w:val="ae"/>
        <w:rPr>
          <w:bCs/>
          <w:sz w:val="20"/>
          <w:lang w:val="en-US" w:eastAsia="zh-CN"/>
        </w:rPr>
      </w:pPr>
      <w:r w:rsidRPr="00D0596E">
        <w:rPr>
          <w:rFonts w:eastAsia="MS Mincho"/>
          <w:bCs/>
          <w:sz w:val="20"/>
        </w:rPr>
        <w:fldChar w:fldCharType="begin"/>
      </w:r>
      <w:r w:rsidRPr="00D0596E">
        <w:rPr>
          <w:rFonts w:eastAsia="MS Mincho"/>
          <w:bCs/>
          <w:sz w:val="20"/>
        </w:rPr>
        <w:instrText xml:space="preserve"> REF _Ref68186484  \* MERGEFORMAT </w:instrText>
      </w:r>
      <w:r w:rsidRPr="00D0596E">
        <w:rPr>
          <w:rFonts w:eastAsia="MS Mincho"/>
          <w:bCs/>
          <w:sz w:val="20"/>
        </w:rPr>
        <w:fldChar w:fldCharType="separate"/>
      </w:r>
      <w:r w:rsidRPr="00D0596E">
        <w:rPr>
          <w:bCs/>
          <w:sz w:val="20"/>
        </w:rPr>
        <w:t xml:space="preserve">Proposal </w:t>
      </w:r>
      <w:r w:rsidRPr="00D0596E">
        <w:rPr>
          <w:bCs/>
          <w:noProof/>
          <w:sz w:val="20"/>
        </w:rPr>
        <w:t>6</w:t>
      </w:r>
      <w:r w:rsidRPr="00D0596E">
        <w:rPr>
          <w:bCs/>
          <w:sz w:val="20"/>
        </w:rPr>
        <w:t>:</w:t>
      </w:r>
      <w:r w:rsidRPr="00D0596E">
        <w:rPr>
          <w:rFonts w:eastAsia="MS Mincho"/>
          <w:bCs/>
          <w:sz w:val="20"/>
        </w:rPr>
        <w:fldChar w:fldCharType="end"/>
      </w:r>
      <w:r w:rsidRPr="00D0596E">
        <w:rPr>
          <w:bCs/>
          <w:sz w:val="20"/>
        </w:rPr>
        <w:t xml:space="preserve"> </w:t>
      </w:r>
      <w:r w:rsidRPr="00D0596E">
        <w:rPr>
          <w:bCs/>
          <w:sz w:val="20"/>
          <w:lang w:val="en-US" w:eastAsia="zh-CN"/>
        </w:rPr>
        <w:t>If optimization for type 3 HARQ-ACK size reduction is supported, both Alt. 1 and Alt. 2 can be supported aiming for different use cases.</w:t>
      </w:r>
    </w:p>
    <w:p w14:paraId="2E9023DF" w14:textId="77777777" w:rsidR="00D0596E" w:rsidRPr="00D0596E" w:rsidRDefault="00D0596E" w:rsidP="00D0596E">
      <w:pPr>
        <w:spacing w:afterLines="50" w:after="120"/>
        <w:jc w:val="both"/>
        <w:rPr>
          <w:rFonts w:eastAsia="宋体"/>
          <w:b/>
          <w:bCs/>
          <w:sz w:val="20"/>
          <w:lang w:val="en-US" w:eastAsia="zh-CN"/>
        </w:rPr>
      </w:pPr>
      <w:r w:rsidRPr="00D0596E">
        <w:rPr>
          <w:rFonts w:eastAsia="宋体"/>
          <w:b/>
          <w:bCs/>
          <w:sz w:val="20"/>
          <w:lang w:val="en-US" w:eastAsia="zh-CN"/>
        </w:rPr>
        <w:t xml:space="preserve">Alt 1: RRC configured sub-set of HARQ processes or serving cells for enhanced type 3 HARQ-ACK </w:t>
      </w:r>
      <w:proofErr w:type="gramStart"/>
      <w:r w:rsidRPr="00D0596E">
        <w:rPr>
          <w:rFonts w:eastAsia="宋体"/>
          <w:b/>
          <w:bCs/>
          <w:sz w:val="20"/>
          <w:lang w:val="en-US" w:eastAsia="zh-CN"/>
        </w:rPr>
        <w:t>CB;</w:t>
      </w:r>
      <w:proofErr w:type="gramEnd"/>
    </w:p>
    <w:p w14:paraId="6ABCF495" w14:textId="77777777" w:rsidR="00D0596E" w:rsidRPr="00D0596E" w:rsidRDefault="00D0596E" w:rsidP="00D0596E">
      <w:pPr>
        <w:spacing w:afterLines="50" w:after="120"/>
        <w:jc w:val="both"/>
        <w:rPr>
          <w:rFonts w:eastAsia="宋体"/>
          <w:b/>
          <w:bCs/>
          <w:sz w:val="20"/>
          <w:lang w:val="en-US" w:eastAsia="zh-CN"/>
        </w:rPr>
      </w:pPr>
      <w:r w:rsidRPr="00D0596E">
        <w:rPr>
          <w:rFonts w:eastAsia="宋体"/>
          <w:b/>
          <w:bCs/>
          <w:sz w:val="20"/>
          <w:lang w:val="en-US" w:eastAsia="zh-CN"/>
        </w:rPr>
        <w:t>Alt 2: ‘Type 4 HARQ-ACK CB’ with all (NOT “dropped”) HARQ-ACKs in a time window indicated by DCI.</w:t>
      </w:r>
    </w:p>
    <w:p w14:paraId="38A29AA5" w14:textId="3EB0176F" w:rsidR="00D0596E" w:rsidRPr="00D0596E" w:rsidRDefault="00D0596E" w:rsidP="00D0596E">
      <w:pPr>
        <w:pStyle w:val="ae"/>
        <w:rPr>
          <w:bCs/>
          <w:sz w:val="20"/>
          <w:lang w:val="en-US" w:eastAsia="zh-CN"/>
        </w:rPr>
      </w:pPr>
      <w:r w:rsidRPr="00D0596E">
        <w:rPr>
          <w:rFonts w:eastAsia="MS Mincho"/>
          <w:bCs/>
          <w:sz w:val="20"/>
        </w:rPr>
        <w:fldChar w:fldCharType="begin"/>
      </w:r>
      <w:r w:rsidRPr="00D0596E">
        <w:rPr>
          <w:rFonts w:eastAsia="MS Mincho"/>
          <w:bCs/>
          <w:sz w:val="20"/>
        </w:rPr>
        <w:instrText xml:space="preserve"> REF _Ref68186529  \* MERGEFORMAT </w:instrText>
      </w:r>
      <w:r w:rsidRPr="00D0596E">
        <w:rPr>
          <w:rFonts w:eastAsia="MS Mincho"/>
          <w:bCs/>
          <w:sz w:val="20"/>
        </w:rPr>
        <w:fldChar w:fldCharType="separate"/>
      </w:r>
      <w:r w:rsidRPr="00D0596E">
        <w:rPr>
          <w:bCs/>
          <w:sz w:val="20"/>
        </w:rPr>
        <w:t xml:space="preserve">Proposal </w:t>
      </w:r>
      <w:r w:rsidRPr="00D0596E">
        <w:rPr>
          <w:bCs/>
          <w:noProof/>
          <w:sz w:val="20"/>
        </w:rPr>
        <w:t>7</w:t>
      </w:r>
      <w:r w:rsidRPr="00D0596E">
        <w:rPr>
          <w:bCs/>
          <w:sz w:val="20"/>
        </w:rPr>
        <w:t>:</w:t>
      </w:r>
      <w:r w:rsidRPr="00D0596E">
        <w:rPr>
          <w:rFonts w:eastAsia="MS Mincho"/>
          <w:bCs/>
          <w:sz w:val="20"/>
        </w:rPr>
        <w:fldChar w:fldCharType="end"/>
      </w:r>
      <w:r w:rsidRPr="00D0596E">
        <w:rPr>
          <w:bCs/>
          <w:sz w:val="20"/>
          <w:lang w:val="en-US" w:eastAsia="zh-CN"/>
        </w:rPr>
        <w:t xml:space="preserve"> Support DCI indicating skipping pattern for multiple SPS PDSCH occasions. More details need to be further studied such as DCI format, indication for one or multiple SPS configurations, skipping pattern application time and update, etc.</w:t>
      </w:r>
    </w:p>
    <w:p w14:paraId="4338EE71" w14:textId="43BDA527" w:rsidR="00D0596E" w:rsidRPr="00D0596E" w:rsidRDefault="00D0596E" w:rsidP="00AE0496">
      <w:pPr>
        <w:spacing w:afterLines="50" w:after="120"/>
        <w:jc w:val="both"/>
        <w:rPr>
          <w:rFonts w:eastAsia="MS Mincho"/>
          <w:b/>
          <w:bCs/>
          <w:sz w:val="20"/>
        </w:rPr>
      </w:pPr>
      <w:r w:rsidRPr="00D0596E">
        <w:rPr>
          <w:rFonts w:eastAsia="MS Mincho"/>
          <w:b/>
          <w:bCs/>
          <w:sz w:val="20"/>
          <w:lang w:val="en-US"/>
        </w:rPr>
        <w:fldChar w:fldCharType="begin"/>
      </w:r>
      <w:r w:rsidRPr="00D0596E">
        <w:rPr>
          <w:rFonts w:eastAsia="MS Mincho"/>
          <w:b/>
          <w:bCs/>
          <w:sz w:val="20"/>
        </w:rPr>
        <w:instrText xml:space="preserve"> REF _Ref68186535  \* MERGEFORMAT </w:instrText>
      </w:r>
      <w:r w:rsidRPr="00D0596E">
        <w:rPr>
          <w:rFonts w:eastAsia="MS Mincho"/>
          <w:b/>
          <w:bCs/>
          <w:sz w:val="20"/>
          <w:lang w:val="en-US"/>
        </w:rPr>
        <w:fldChar w:fldCharType="separate"/>
      </w:r>
      <w:r w:rsidRPr="00D0596E">
        <w:rPr>
          <w:b/>
          <w:bCs/>
          <w:sz w:val="20"/>
        </w:rPr>
        <w:t xml:space="preserve">Proposal </w:t>
      </w:r>
      <w:r w:rsidRPr="00D0596E">
        <w:rPr>
          <w:b/>
          <w:bCs/>
          <w:noProof/>
          <w:sz w:val="20"/>
        </w:rPr>
        <w:t>8</w:t>
      </w:r>
      <w:r w:rsidRPr="00D0596E">
        <w:rPr>
          <w:b/>
          <w:bCs/>
          <w:sz w:val="20"/>
        </w:rPr>
        <w:t xml:space="preserve">: </w:t>
      </w:r>
      <w:r w:rsidRPr="00D0596E">
        <w:rPr>
          <w:rFonts w:eastAsia="宋体"/>
          <w:b/>
          <w:bCs/>
          <w:sz w:val="20"/>
          <w:lang w:eastAsia="zh-CN"/>
        </w:rPr>
        <w:t>For S</w:t>
      </w:r>
      <w:r w:rsidRPr="00D0596E">
        <w:rPr>
          <w:b/>
          <w:bCs/>
          <w:sz w:val="20"/>
          <w:lang w:eastAsia="zh-CN"/>
        </w:rPr>
        <w:t>PS HARQ payload size reduction (of non-skipped SPS PDSCH),</w:t>
      </w:r>
      <w:r w:rsidRPr="00D0596E">
        <w:rPr>
          <w:rFonts w:eastAsia="MS Mincho"/>
          <w:b/>
          <w:bCs/>
          <w:sz w:val="20"/>
          <w:lang w:val="en-US"/>
        </w:rPr>
        <w:fldChar w:fldCharType="end"/>
      </w:r>
    </w:p>
    <w:p w14:paraId="52CD3302" w14:textId="77777777" w:rsidR="00D0596E" w:rsidRPr="00D0596E" w:rsidRDefault="00D0596E" w:rsidP="00D0596E">
      <w:pPr>
        <w:pStyle w:val="afd"/>
        <w:numPr>
          <w:ilvl w:val="0"/>
          <w:numId w:val="20"/>
        </w:numPr>
        <w:ind w:leftChars="0"/>
        <w:jc w:val="both"/>
        <w:rPr>
          <w:rFonts w:eastAsia="宋体"/>
          <w:b/>
          <w:bCs/>
          <w:sz w:val="20"/>
          <w:lang w:val="en-US" w:eastAsia="zh-CN"/>
        </w:rPr>
      </w:pPr>
      <w:r w:rsidRPr="00D0596E">
        <w:rPr>
          <w:rFonts w:eastAsia="宋体"/>
          <w:b/>
          <w:bCs/>
          <w:sz w:val="20"/>
          <w:lang w:eastAsia="zh-CN"/>
        </w:rPr>
        <w:t xml:space="preserve">Support </w:t>
      </w:r>
      <w:r w:rsidRPr="00D0596E">
        <w:rPr>
          <w:rFonts w:eastAsia="宋体"/>
          <w:b/>
          <w:bCs/>
          <w:sz w:val="20"/>
          <w:lang w:val="en-US" w:eastAsia="zh-CN"/>
        </w:rPr>
        <w:t xml:space="preserve">HARQ-ACK bundling in condition that dynamic indicated SPS skipping pattern is supported. </w:t>
      </w:r>
    </w:p>
    <w:p w14:paraId="252AA493" w14:textId="77777777" w:rsidR="00D0596E" w:rsidRPr="00D0596E" w:rsidRDefault="00D0596E" w:rsidP="00D0596E">
      <w:pPr>
        <w:pStyle w:val="afd"/>
        <w:numPr>
          <w:ilvl w:val="0"/>
          <w:numId w:val="20"/>
        </w:numPr>
        <w:ind w:leftChars="0"/>
        <w:jc w:val="both"/>
        <w:rPr>
          <w:rFonts w:eastAsia="宋体"/>
          <w:b/>
          <w:bCs/>
          <w:sz w:val="20"/>
          <w:lang w:val="en-US" w:eastAsia="zh-CN"/>
        </w:rPr>
      </w:pPr>
      <w:r w:rsidRPr="00D0596E">
        <w:rPr>
          <w:rFonts w:eastAsia="宋体"/>
          <w:b/>
          <w:bCs/>
          <w:sz w:val="20"/>
          <w:lang w:val="en-US" w:eastAsia="zh-CN"/>
        </w:rPr>
        <w:t>HARQ-ACK disabling /skipping for certain SPS configurations can be supported. FFS whether/how to skip HARQ-ACK of SPS PDSCH for the case when SPS HARQ-ACK and dynamic HARQ-ACK to be reported in one type 1 HARQ-ACK CB.</w:t>
      </w:r>
    </w:p>
    <w:p w14:paraId="6FF874DD" w14:textId="77777777" w:rsidR="00D0596E" w:rsidRPr="00D0596E" w:rsidRDefault="00D0596E" w:rsidP="00D0596E">
      <w:pPr>
        <w:pStyle w:val="afd"/>
        <w:numPr>
          <w:ilvl w:val="0"/>
          <w:numId w:val="20"/>
        </w:numPr>
        <w:ind w:leftChars="0"/>
        <w:jc w:val="both"/>
        <w:rPr>
          <w:rFonts w:eastAsia="宋体"/>
          <w:b/>
          <w:bCs/>
          <w:sz w:val="20"/>
          <w:lang w:val="en-US" w:eastAsia="zh-CN"/>
        </w:rPr>
      </w:pPr>
      <w:r w:rsidRPr="00D0596E">
        <w:rPr>
          <w:rFonts w:eastAsia="宋体"/>
          <w:b/>
          <w:bCs/>
          <w:sz w:val="20"/>
          <w:lang w:val="en-US" w:eastAsia="zh-CN"/>
        </w:rPr>
        <w:t>FFS whether to support ACK skipping in condition that dynamic indicated SPS skipping pattern is supported.</w:t>
      </w:r>
    </w:p>
    <w:p w14:paraId="29A83DD8" w14:textId="77777777" w:rsidR="00D0596E" w:rsidRPr="00D0596E" w:rsidRDefault="00D0596E" w:rsidP="00D0596E">
      <w:pPr>
        <w:pStyle w:val="afd"/>
        <w:numPr>
          <w:ilvl w:val="0"/>
          <w:numId w:val="20"/>
        </w:numPr>
        <w:spacing w:afterLines="50" w:after="120"/>
        <w:ind w:leftChars="0"/>
        <w:jc w:val="both"/>
        <w:rPr>
          <w:rFonts w:eastAsia="宋体"/>
          <w:b/>
          <w:bCs/>
          <w:sz w:val="20"/>
          <w:lang w:eastAsia="zh-CN"/>
        </w:rPr>
      </w:pPr>
      <w:r w:rsidRPr="00D0596E">
        <w:rPr>
          <w:rFonts w:eastAsia="Times New Roman"/>
          <w:b/>
          <w:bCs/>
          <w:sz w:val="20"/>
          <w:lang w:eastAsia="zh-CN"/>
        </w:rPr>
        <w:t>NACK skipping is not supported.</w:t>
      </w:r>
    </w:p>
    <w:p w14:paraId="4130ACFA" w14:textId="37545918" w:rsidR="00D0596E" w:rsidRPr="00D0596E" w:rsidRDefault="00D0596E" w:rsidP="00AE0496">
      <w:pPr>
        <w:spacing w:afterLines="50" w:after="120"/>
        <w:jc w:val="both"/>
        <w:rPr>
          <w:rFonts w:eastAsia="MS Mincho"/>
          <w:b/>
          <w:bCs/>
          <w:sz w:val="20"/>
        </w:rPr>
      </w:pPr>
      <w:r w:rsidRPr="00D0596E">
        <w:rPr>
          <w:rFonts w:eastAsia="MS Mincho"/>
          <w:b/>
          <w:bCs/>
          <w:sz w:val="20"/>
        </w:rPr>
        <w:fldChar w:fldCharType="begin"/>
      </w:r>
      <w:r w:rsidRPr="00D0596E">
        <w:rPr>
          <w:rFonts w:eastAsia="MS Mincho"/>
          <w:b/>
          <w:bCs/>
          <w:sz w:val="20"/>
        </w:rPr>
        <w:instrText xml:space="preserve"> REF _Ref68186557  \* MERGEFORMAT </w:instrText>
      </w:r>
      <w:r w:rsidRPr="00D0596E">
        <w:rPr>
          <w:rFonts w:eastAsia="MS Mincho"/>
          <w:b/>
          <w:bCs/>
          <w:sz w:val="20"/>
        </w:rPr>
        <w:fldChar w:fldCharType="separate"/>
      </w:r>
      <w:r w:rsidRPr="00D0596E">
        <w:rPr>
          <w:b/>
          <w:bCs/>
          <w:sz w:val="20"/>
        </w:rPr>
        <w:t xml:space="preserve">Proposal </w:t>
      </w:r>
      <w:r w:rsidRPr="00D0596E">
        <w:rPr>
          <w:b/>
          <w:bCs/>
          <w:noProof/>
          <w:sz w:val="20"/>
        </w:rPr>
        <w:t>9</w:t>
      </w:r>
      <w:r w:rsidRPr="00D0596E">
        <w:rPr>
          <w:b/>
          <w:bCs/>
          <w:sz w:val="20"/>
        </w:rPr>
        <w:t xml:space="preserve">: Support </w:t>
      </w:r>
      <w:proofErr w:type="gramStart"/>
      <w:r w:rsidRPr="00D0596E">
        <w:rPr>
          <w:b/>
          <w:bCs/>
          <w:sz w:val="20"/>
        </w:rPr>
        <w:t>slot-based</w:t>
      </w:r>
      <w:proofErr w:type="gramEnd"/>
      <w:r w:rsidRPr="00D0596E">
        <w:rPr>
          <w:b/>
          <w:bCs/>
          <w:sz w:val="20"/>
        </w:rPr>
        <w:t xml:space="preserve"> PUCCH repetition for PUCCH formats 0 and 2.</w:t>
      </w:r>
      <w:r w:rsidRPr="00D0596E">
        <w:rPr>
          <w:rFonts w:eastAsia="MS Mincho"/>
          <w:b/>
          <w:bCs/>
          <w:sz w:val="20"/>
        </w:rPr>
        <w:fldChar w:fldCharType="end"/>
      </w:r>
    </w:p>
    <w:p w14:paraId="0595DEB1" w14:textId="39EAC5D6" w:rsidR="00D0596E" w:rsidRPr="00D0596E" w:rsidRDefault="00D0596E" w:rsidP="00AE0496">
      <w:pPr>
        <w:spacing w:afterLines="50" w:after="120"/>
        <w:jc w:val="both"/>
        <w:rPr>
          <w:rFonts w:eastAsia="MS Mincho"/>
          <w:b/>
          <w:bCs/>
          <w:sz w:val="20"/>
        </w:rPr>
      </w:pPr>
      <w:r w:rsidRPr="00D0596E">
        <w:rPr>
          <w:rFonts w:eastAsia="MS Mincho"/>
          <w:b/>
          <w:bCs/>
          <w:sz w:val="20"/>
        </w:rPr>
        <w:lastRenderedPageBreak/>
        <w:fldChar w:fldCharType="begin"/>
      </w:r>
      <w:r w:rsidRPr="00D0596E">
        <w:rPr>
          <w:rFonts w:eastAsia="MS Mincho"/>
          <w:b/>
          <w:bCs/>
          <w:sz w:val="20"/>
        </w:rPr>
        <w:instrText xml:space="preserve"> REF _Ref68186565  \* MERGEFORMAT </w:instrText>
      </w:r>
      <w:r w:rsidRPr="00D0596E">
        <w:rPr>
          <w:rFonts w:eastAsia="MS Mincho"/>
          <w:b/>
          <w:bCs/>
          <w:sz w:val="20"/>
        </w:rPr>
        <w:fldChar w:fldCharType="separate"/>
      </w:r>
      <w:r w:rsidRPr="00D0596E">
        <w:rPr>
          <w:b/>
          <w:bCs/>
          <w:sz w:val="20"/>
        </w:rPr>
        <w:t xml:space="preserve">Proposal </w:t>
      </w:r>
      <w:r w:rsidRPr="00D0596E">
        <w:rPr>
          <w:b/>
          <w:bCs/>
          <w:noProof/>
          <w:sz w:val="20"/>
        </w:rPr>
        <w:t>10</w:t>
      </w:r>
      <w:r w:rsidRPr="00D0596E">
        <w:rPr>
          <w:b/>
          <w:bCs/>
          <w:sz w:val="20"/>
        </w:rPr>
        <w:t xml:space="preserve">: </w:t>
      </w:r>
      <w:r w:rsidRPr="00D0596E">
        <w:rPr>
          <w:rFonts w:eastAsia="宋体"/>
          <w:b/>
          <w:bCs/>
          <w:sz w:val="20"/>
          <w:lang w:eastAsia="zh-CN"/>
        </w:rPr>
        <w:t>Support type 1 HARQ codebook for sub-slot based HARQ-ACK feedback in Rel.17.</w:t>
      </w:r>
      <w:r w:rsidRPr="00D0596E">
        <w:rPr>
          <w:rFonts w:eastAsia="MS Mincho"/>
          <w:b/>
          <w:bCs/>
          <w:sz w:val="20"/>
        </w:rPr>
        <w:fldChar w:fldCharType="end"/>
      </w:r>
    </w:p>
    <w:p w14:paraId="5C6BCB1E" w14:textId="7EB46D98" w:rsidR="00D0596E" w:rsidRPr="00D0596E" w:rsidRDefault="00D0596E" w:rsidP="00D0596E">
      <w:pPr>
        <w:jc w:val="both"/>
        <w:rPr>
          <w:rFonts w:eastAsia="MS Mincho"/>
          <w:b/>
          <w:bCs/>
          <w:sz w:val="20"/>
        </w:rPr>
      </w:pPr>
      <w:r w:rsidRPr="00D0596E">
        <w:rPr>
          <w:rFonts w:eastAsia="MS Mincho"/>
          <w:b/>
          <w:bCs/>
          <w:sz w:val="20"/>
        </w:rPr>
        <w:fldChar w:fldCharType="begin"/>
      </w:r>
      <w:r w:rsidRPr="00D0596E">
        <w:rPr>
          <w:rFonts w:eastAsia="MS Mincho"/>
          <w:b/>
          <w:bCs/>
          <w:sz w:val="20"/>
        </w:rPr>
        <w:instrText xml:space="preserve"> REF _Ref68186579  \* MERGEFORMAT </w:instrText>
      </w:r>
      <w:r w:rsidRPr="00D0596E">
        <w:rPr>
          <w:rFonts w:eastAsia="MS Mincho"/>
          <w:b/>
          <w:bCs/>
          <w:sz w:val="20"/>
        </w:rPr>
        <w:fldChar w:fldCharType="separate"/>
      </w:r>
      <w:r w:rsidRPr="00D0596E">
        <w:rPr>
          <w:b/>
          <w:bCs/>
          <w:sz w:val="20"/>
        </w:rPr>
        <w:t xml:space="preserve">Proposal </w:t>
      </w:r>
      <w:r w:rsidRPr="00D0596E">
        <w:rPr>
          <w:b/>
          <w:bCs/>
          <w:noProof/>
          <w:sz w:val="20"/>
        </w:rPr>
        <w:t>11</w:t>
      </w:r>
      <w:r w:rsidRPr="00D0596E">
        <w:rPr>
          <w:b/>
          <w:bCs/>
          <w:sz w:val="20"/>
        </w:rPr>
        <w:t>:</w:t>
      </w:r>
      <w:r w:rsidRPr="00D0596E">
        <w:rPr>
          <w:rFonts w:eastAsia="MS Mincho"/>
          <w:b/>
          <w:bCs/>
          <w:sz w:val="20"/>
        </w:rPr>
        <w:fldChar w:fldCharType="end"/>
      </w:r>
      <w:r w:rsidRPr="00D0596E">
        <w:rPr>
          <w:b/>
          <w:bCs/>
          <w:sz w:val="20"/>
        </w:rPr>
        <w:t xml:space="preserve"> PUCCH carrier switching is not supported. It can be achieved by </w:t>
      </w:r>
      <w:proofErr w:type="spellStart"/>
      <w:r w:rsidRPr="00D0596E">
        <w:rPr>
          <w:b/>
          <w:bCs/>
          <w:sz w:val="20"/>
        </w:rPr>
        <w:t>gNB</w:t>
      </w:r>
      <w:proofErr w:type="spellEnd"/>
      <w:r w:rsidRPr="00D0596E">
        <w:rPr>
          <w:b/>
          <w:bCs/>
          <w:sz w:val="20"/>
        </w:rPr>
        <w:t xml:space="preserve"> scheduling a PUSCH on another CC overlapping with the PUCCH.</w:t>
      </w:r>
    </w:p>
    <w:p w14:paraId="60B7E350" w14:textId="6D32FF9E" w:rsidR="00790915" w:rsidRPr="00D0596E" w:rsidRDefault="00D0596E" w:rsidP="00AE0496">
      <w:pPr>
        <w:spacing w:afterLines="50" w:after="120"/>
        <w:jc w:val="both"/>
        <w:rPr>
          <w:b/>
          <w:bCs/>
          <w:sz w:val="20"/>
        </w:rPr>
      </w:pPr>
      <w:r w:rsidRPr="00D0596E">
        <w:rPr>
          <w:rFonts w:eastAsia="MS Mincho"/>
          <w:b/>
          <w:bCs/>
          <w:sz w:val="20"/>
        </w:rPr>
        <w:fldChar w:fldCharType="begin"/>
      </w:r>
      <w:r w:rsidRPr="00D0596E">
        <w:rPr>
          <w:rFonts w:eastAsia="MS Mincho"/>
          <w:b/>
          <w:bCs/>
          <w:sz w:val="20"/>
        </w:rPr>
        <w:instrText xml:space="preserve"> REF _Ref68186606  \* MERGEFORMAT </w:instrText>
      </w:r>
      <w:r w:rsidRPr="00D0596E">
        <w:rPr>
          <w:rFonts w:eastAsia="MS Mincho"/>
          <w:b/>
          <w:bCs/>
          <w:sz w:val="20"/>
        </w:rPr>
        <w:fldChar w:fldCharType="separate"/>
      </w:r>
      <w:r w:rsidRPr="00D0596E">
        <w:rPr>
          <w:b/>
          <w:bCs/>
          <w:sz w:val="20"/>
        </w:rPr>
        <w:t xml:space="preserve">Proposal </w:t>
      </w:r>
      <w:r w:rsidRPr="00D0596E">
        <w:rPr>
          <w:b/>
          <w:bCs/>
          <w:noProof/>
          <w:sz w:val="20"/>
        </w:rPr>
        <w:t>12</w:t>
      </w:r>
      <w:r w:rsidRPr="00D0596E">
        <w:rPr>
          <w:b/>
          <w:bCs/>
          <w:sz w:val="20"/>
        </w:rPr>
        <w:t>: If PUCCH carrier switching is supported, Alt. 2B and Alt. 2C are preferred.</w:t>
      </w:r>
      <w:r w:rsidRPr="00D0596E">
        <w:rPr>
          <w:rFonts w:eastAsia="MS Mincho"/>
          <w:b/>
          <w:bCs/>
          <w:sz w:val="20"/>
        </w:rPr>
        <w:fldChar w:fldCharType="end"/>
      </w: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7212B0EE" w14:textId="5F703320" w:rsidR="00E853F5" w:rsidRDefault="00DF474E" w:rsidP="00DF474E">
      <w:pPr>
        <w:pStyle w:val="afd"/>
        <w:numPr>
          <w:ilvl w:val="0"/>
          <w:numId w:val="4"/>
        </w:numPr>
        <w:spacing w:afterLines="50" w:after="120"/>
        <w:ind w:leftChars="0"/>
        <w:jc w:val="both"/>
        <w:rPr>
          <w:rFonts w:eastAsia="MS Mincho"/>
          <w:sz w:val="20"/>
        </w:rPr>
      </w:pPr>
      <w:r w:rsidRPr="00553759">
        <w:rPr>
          <w:rFonts w:eastAsia="MS Mincho"/>
          <w:sz w:val="20"/>
        </w:rPr>
        <w:t>Nokia, Nokia Shanghai Bell</w:t>
      </w:r>
      <w:r w:rsidR="00E853F5" w:rsidRPr="00553759">
        <w:rPr>
          <w:rFonts w:eastAsia="MS Mincho"/>
          <w:sz w:val="20"/>
        </w:rPr>
        <w:t>, RP-20131</w:t>
      </w:r>
      <w:r w:rsidRPr="00553759">
        <w:rPr>
          <w:rFonts w:eastAsia="MS Mincho"/>
          <w:sz w:val="20"/>
        </w:rPr>
        <w:t>0</w:t>
      </w:r>
      <w:r w:rsidR="00E853F5" w:rsidRPr="00553759">
        <w:rPr>
          <w:rFonts w:eastAsia="MS Mincho"/>
          <w:sz w:val="20"/>
        </w:rPr>
        <w:t xml:space="preserve">, </w:t>
      </w:r>
      <w:r w:rsidRPr="00553759">
        <w:rPr>
          <w:rFonts w:eastAsia="MS Mincho"/>
          <w:sz w:val="20"/>
        </w:rPr>
        <w:t>Revised WID: Enhanced Industrial Internet of Things (IoT) and ultra-reliable and low latency communication (URLLC) support for NR</w:t>
      </w:r>
      <w:r w:rsidR="00E853F5" w:rsidRPr="00553759">
        <w:rPr>
          <w:rFonts w:eastAsia="MS Mincho"/>
          <w:sz w:val="20"/>
        </w:rPr>
        <w:t>, June 2020.</w:t>
      </w:r>
    </w:p>
    <w:p w14:paraId="6E6639E0" w14:textId="12F0F10B" w:rsidR="00635A9A" w:rsidRPr="00635A9A" w:rsidRDefault="00635A9A" w:rsidP="00635A9A">
      <w:pPr>
        <w:widowControl w:val="0"/>
        <w:numPr>
          <w:ilvl w:val="0"/>
          <w:numId w:val="4"/>
        </w:numPr>
        <w:spacing w:after="120"/>
        <w:jc w:val="both"/>
        <w:rPr>
          <w:sz w:val="20"/>
          <w:lang w:val="en-US"/>
        </w:rPr>
      </w:pPr>
      <w:r w:rsidRPr="00553759">
        <w:rPr>
          <w:rFonts w:eastAsia="宋体"/>
          <w:sz w:val="20"/>
          <w:lang w:val="en-US" w:eastAsia="zh-CN"/>
        </w:rPr>
        <w:t>3GPP, RAN1 #10</w:t>
      </w:r>
      <w:r>
        <w:rPr>
          <w:rFonts w:eastAsiaTheme="minorEastAsia"/>
          <w:sz w:val="20"/>
          <w:lang w:val="en-US"/>
        </w:rPr>
        <w:t>2</w:t>
      </w:r>
      <w:r w:rsidRPr="00553759">
        <w:rPr>
          <w:rFonts w:eastAsia="宋体"/>
          <w:sz w:val="20"/>
          <w:lang w:val="en-US" w:eastAsia="zh-CN"/>
        </w:rPr>
        <w:t>-e meeting, chairman’s notes.</w:t>
      </w:r>
    </w:p>
    <w:p w14:paraId="1EB3229F" w14:textId="0E46AE62" w:rsidR="003235B9" w:rsidRPr="00635A9A" w:rsidRDefault="003235B9" w:rsidP="003235B9">
      <w:pPr>
        <w:widowControl w:val="0"/>
        <w:numPr>
          <w:ilvl w:val="0"/>
          <w:numId w:val="4"/>
        </w:numPr>
        <w:spacing w:after="120"/>
        <w:jc w:val="both"/>
        <w:rPr>
          <w:sz w:val="20"/>
          <w:lang w:val="en-US"/>
        </w:rPr>
      </w:pPr>
      <w:r w:rsidRPr="00553759">
        <w:rPr>
          <w:rFonts w:eastAsia="宋体"/>
          <w:sz w:val="20"/>
          <w:lang w:val="en-US" w:eastAsia="zh-CN"/>
        </w:rPr>
        <w:t>3GPP, RAN1 #10</w:t>
      </w:r>
      <w:r w:rsidR="00254820" w:rsidRPr="00553759">
        <w:rPr>
          <w:rFonts w:eastAsiaTheme="minorEastAsia"/>
          <w:sz w:val="20"/>
          <w:lang w:val="en-US"/>
        </w:rPr>
        <w:t>3</w:t>
      </w:r>
      <w:r w:rsidRPr="00553759">
        <w:rPr>
          <w:rFonts w:eastAsia="宋体"/>
          <w:sz w:val="20"/>
          <w:lang w:val="en-US" w:eastAsia="zh-CN"/>
        </w:rPr>
        <w:t>-e meeting, chairman’s notes.</w:t>
      </w:r>
    </w:p>
    <w:p w14:paraId="1540E9E2" w14:textId="40BCBBE2" w:rsidR="00EC3C88" w:rsidRPr="005278A9" w:rsidRDefault="00635A9A" w:rsidP="005278A9">
      <w:pPr>
        <w:widowControl w:val="0"/>
        <w:numPr>
          <w:ilvl w:val="0"/>
          <w:numId w:val="4"/>
        </w:numPr>
        <w:spacing w:after="120"/>
        <w:jc w:val="both"/>
        <w:rPr>
          <w:rFonts w:eastAsia="MS Mincho"/>
          <w:sz w:val="20"/>
        </w:rPr>
      </w:pPr>
      <w:r w:rsidRPr="00553759">
        <w:rPr>
          <w:rFonts w:eastAsia="宋体"/>
          <w:sz w:val="20"/>
          <w:lang w:val="en-US" w:eastAsia="zh-CN"/>
        </w:rPr>
        <w:t>3GPP, RAN1 #10</w:t>
      </w:r>
      <w:r>
        <w:rPr>
          <w:rFonts w:eastAsiaTheme="minorEastAsia"/>
          <w:sz w:val="20"/>
          <w:lang w:val="en-US"/>
        </w:rPr>
        <w:t>4</w:t>
      </w:r>
      <w:r w:rsidRPr="00553759">
        <w:rPr>
          <w:rFonts w:eastAsia="宋体"/>
          <w:sz w:val="20"/>
          <w:lang w:val="en-US" w:eastAsia="zh-CN"/>
        </w:rPr>
        <w:t xml:space="preserve">-e meeting, chairman’s </w:t>
      </w:r>
      <w:proofErr w:type="gramStart"/>
      <w:r w:rsidRPr="00553759">
        <w:rPr>
          <w:rFonts w:eastAsia="宋体"/>
          <w:sz w:val="20"/>
          <w:lang w:val="en-US" w:eastAsia="zh-CN"/>
        </w:rPr>
        <w:t>notes.</w:t>
      </w:r>
      <w:r w:rsidR="009716D5">
        <w:rPr>
          <w:rFonts w:eastAsia="MS Mincho"/>
          <w:sz w:val="20"/>
        </w:rPr>
        <w:t>s</w:t>
      </w:r>
      <w:proofErr w:type="gramEnd"/>
    </w:p>
    <w:sectPr w:rsidR="00EC3C88" w:rsidRPr="005278A9">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40496" w14:textId="77777777" w:rsidR="000E6370" w:rsidRDefault="000E6370">
      <w:r>
        <w:separator/>
      </w:r>
    </w:p>
  </w:endnote>
  <w:endnote w:type="continuationSeparator" w:id="0">
    <w:p w14:paraId="51E2B2EE" w14:textId="77777777" w:rsidR="000E6370" w:rsidRDefault="000E6370">
      <w:r>
        <w:continuationSeparator/>
      </w:r>
    </w:p>
  </w:endnote>
  <w:endnote w:type="continuationNotice" w:id="1">
    <w:p w14:paraId="25A112AE" w14:textId="77777777" w:rsidR="000E6370" w:rsidRDefault="000E6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D502C0D" w:rsidR="008A068A" w:rsidRPr="00000924" w:rsidRDefault="008A068A">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Pr>
        <w:rStyle w:val="af2"/>
        <w:rFonts w:eastAsia="MS Gothic"/>
        <w:noProof/>
      </w:rPr>
      <w:t>9</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26193" w14:textId="77777777" w:rsidR="000E6370" w:rsidRDefault="000E6370">
      <w:r>
        <w:separator/>
      </w:r>
    </w:p>
  </w:footnote>
  <w:footnote w:type="continuationSeparator" w:id="0">
    <w:p w14:paraId="0D5384BB" w14:textId="77777777" w:rsidR="000E6370" w:rsidRDefault="000E6370">
      <w:r>
        <w:continuationSeparator/>
      </w:r>
    </w:p>
  </w:footnote>
  <w:footnote w:type="continuationNotice" w:id="1">
    <w:p w14:paraId="1D817C8C" w14:textId="77777777" w:rsidR="000E6370" w:rsidRDefault="000E6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31202"/>
    <w:multiLevelType w:val="hybridMultilevel"/>
    <w:tmpl w:val="76D8E222"/>
    <w:lvl w:ilvl="0" w:tplc="53AA0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7137B7"/>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7F6F5C"/>
    <w:multiLevelType w:val="hybridMultilevel"/>
    <w:tmpl w:val="D9EA7FC8"/>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273E3"/>
    <w:multiLevelType w:val="hybridMultilevel"/>
    <w:tmpl w:val="3918954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EA576DA"/>
    <w:multiLevelType w:val="hybridMultilevel"/>
    <w:tmpl w:val="BFC6A560"/>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B7528C"/>
    <w:multiLevelType w:val="hybridMultilevel"/>
    <w:tmpl w:val="1486DC4A"/>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A0868"/>
    <w:multiLevelType w:val="hybridMultilevel"/>
    <w:tmpl w:val="65946F0E"/>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F23252E"/>
    <w:multiLevelType w:val="hybridMultilevel"/>
    <w:tmpl w:val="22D6C248"/>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EEF37FA"/>
    <w:multiLevelType w:val="hybridMultilevel"/>
    <w:tmpl w:val="6FE075E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A34062"/>
    <w:multiLevelType w:val="hybridMultilevel"/>
    <w:tmpl w:val="7FC42272"/>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B7734B"/>
    <w:multiLevelType w:val="hybridMultilevel"/>
    <w:tmpl w:val="2192556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DCD1C05"/>
    <w:multiLevelType w:val="hybridMultilevel"/>
    <w:tmpl w:val="29A60A92"/>
    <w:lvl w:ilvl="0" w:tplc="2466D0E8">
      <w:start w:val="2"/>
      <w:numFmt w:val="bullet"/>
      <w:lvlText w:val="-"/>
      <w:lvlJc w:val="left"/>
      <w:pPr>
        <w:ind w:left="420" w:hanging="420"/>
      </w:pPr>
      <w:rPr>
        <w:rFonts w:ascii="等线" w:eastAsia="等线" w:hAnsi="等线"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CF4341"/>
    <w:multiLevelType w:val="hybridMultilevel"/>
    <w:tmpl w:val="A3A0E40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349E4"/>
    <w:multiLevelType w:val="hybridMultilevel"/>
    <w:tmpl w:val="D2BE4A26"/>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1"/>
  </w:num>
  <w:num w:numId="4">
    <w:abstractNumId w:val="7"/>
  </w:num>
  <w:num w:numId="5">
    <w:abstractNumId w:val="36"/>
  </w:num>
  <w:num w:numId="6">
    <w:abstractNumId w:val="24"/>
  </w:num>
  <w:num w:numId="7">
    <w:abstractNumId w:val="4"/>
  </w:num>
  <w:num w:numId="8">
    <w:abstractNumId w:val="12"/>
  </w:num>
  <w:num w:numId="9">
    <w:abstractNumId w:val="15"/>
  </w:num>
  <w:num w:numId="10">
    <w:abstractNumId w:val="25"/>
  </w:num>
  <w:num w:numId="11">
    <w:abstractNumId w:val="8"/>
  </w:num>
  <w:num w:numId="12">
    <w:abstractNumId w:val="1"/>
  </w:num>
  <w:num w:numId="13">
    <w:abstractNumId w:val="26"/>
  </w:num>
  <w:num w:numId="14">
    <w:abstractNumId w:val="16"/>
  </w:num>
  <w:num w:numId="15">
    <w:abstractNumId w:val="28"/>
  </w:num>
  <w:num w:numId="16">
    <w:abstractNumId w:val="37"/>
  </w:num>
  <w:num w:numId="17">
    <w:abstractNumId w:val="20"/>
  </w:num>
  <w:num w:numId="18">
    <w:abstractNumId w:val="5"/>
  </w:num>
  <w:num w:numId="19">
    <w:abstractNumId w:val="17"/>
  </w:num>
  <w:num w:numId="20">
    <w:abstractNumId w:val="6"/>
  </w:num>
  <w:num w:numId="21">
    <w:abstractNumId w:val="27"/>
  </w:num>
  <w:num w:numId="22">
    <w:abstractNumId w:val="18"/>
  </w:num>
  <w:num w:numId="23">
    <w:abstractNumId w:val="13"/>
  </w:num>
  <w:num w:numId="24">
    <w:abstractNumId w:val="9"/>
  </w:num>
  <w:num w:numId="25">
    <w:abstractNumId w:val="14"/>
  </w:num>
  <w:num w:numId="26">
    <w:abstractNumId w:val="23"/>
  </w:num>
  <w:num w:numId="27">
    <w:abstractNumId w:val="21"/>
  </w:num>
  <w:num w:numId="28">
    <w:abstractNumId w:val="32"/>
  </w:num>
  <w:num w:numId="29">
    <w:abstractNumId w:val="35"/>
  </w:num>
  <w:num w:numId="30">
    <w:abstractNumId w:val="34"/>
  </w:num>
  <w:num w:numId="31">
    <w:abstractNumId w:val="10"/>
  </w:num>
  <w:num w:numId="32">
    <w:abstractNumId w:val="30"/>
  </w:num>
  <w:num w:numId="33">
    <w:abstractNumId w:val="2"/>
  </w:num>
  <w:num w:numId="34">
    <w:abstractNumId w:val="29"/>
  </w:num>
  <w:num w:numId="35">
    <w:abstractNumId w:val="22"/>
  </w:num>
  <w:num w:numId="36">
    <w:abstractNumId w:val="19"/>
  </w:num>
  <w:num w:numId="37">
    <w:abstractNumId w:val="33"/>
  </w:num>
  <w:num w:numId="38">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DA"/>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6B8"/>
    <w:rsid w:val="00003973"/>
    <w:rsid w:val="00003A0E"/>
    <w:rsid w:val="00003A56"/>
    <w:rsid w:val="00003AE4"/>
    <w:rsid w:val="00003B06"/>
    <w:rsid w:val="00003F7F"/>
    <w:rsid w:val="000041B5"/>
    <w:rsid w:val="000044B4"/>
    <w:rsid w:val="00004C7C"/>
    <w:rsid w:val="00004DDA"/>
    <w:rsid w:val="0000530F"/>
    <w:rsid w:val="000053F1"/>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81"/>
    <w:rsid w:val="00012DFF"/>
    <w:rsid w:val="00012E98"/>
    <w:rsid w:val="00012FD2"/>
    <w:rsid w:val="00013156"/>
    <w:rsid w:val="00013167"/>
    <w:rsid w:val="000133F0"/>
    <w:rsid w:val="000139A9"/>
    <w:rsid w:val="000139BC"/>
    <w:rsid w:val="000143C4"/>
    <w:rsid w:val="00014C4A"/>
    <w:rsid w:val="00015001"/>
    <w:rsid w:val="00015317"/>
    <w:rsid w:val="000153FF"/>
    <w:rsid w:val="0001551B"/>
    <w:rsid w:val="000156B5"/>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7B7"/>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18"/>
    <w:rsid w:val="00033EE6"/>
    <w:rsid w:val="00034A93"/>
    <w:rsid w:val="00034B54"/>
    <w:rsid w:val="00034D39"/>
    <w:rsid w:val="00034DAA"/>
    <w:rsid w:val="00034E72"/>
    <w:rsid w:val="00034E8B"/>
    <w:rsid w:val="00034EBF"/>
    <w:rsid w:val="00035038"/>
    <w:rsid w:val="0003518B"/>
    <w:rsid w:val="000351A3"/>
    <w:rsid w:val="00035312"/>
    <w:rsid w:val="000354A0"/>
    <w:rsid w:val="00035722"/>
    <w:rsid w:val="00035725"/>
    <w:rsid w:val="00035B55"/>
    <w:rsid w:val="00036917"/>
    <w:rsid w:val="00036DA7"/>
    <w:rsid w:val="00036F2E"/>
    <w:rsid w:val="00036FB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9E4"/>
    <w:rsid w:val="00045E79"/>
    <w:rsid w:val="0004620F"/>
    <w:rsid w:val="00046576"/>
    <w:rsid w:val="00046BD6"/>
    <w:rsid w:val="00046C36"/>
    <w:rsid w:val="00046F1F"/>
    <w:rsid w:val="000473AF"/>
    <w:rsid w:val="000474F1"/>
    <w:rsid w:val="00047C54"/>
    <w:rsid w:val="00047E01"/>
    <w:rsid w:val="00047EB1"/>
    <w:rsid w:val="000501EB"/>
    <w:rsid w:val="000503D2"/>
    <w:rsid w:val="000507A0"/>
    <w:rsid w:val="000507E8"/>
    <w:rsid w:val="00050BAA"/>
    <w:rsid w:val="00050FA5"/>
    <w:rsid w:val="0005105B"/>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0D7"/>
    <w:rsid w:val="000553DE"/>
    <w:rsid w:val="0005593A"/>
    <w:rsid w:val="00055F29"/>
    <w:rsid w:val="00055F97"/>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022"/>
    <w:rsid w:val="000644A1"/>
    <w:rsid w:val="00064B60"/>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52"/>
    <w:rsid w:val="00072998"/>
    <w:rsid w:val="00072BE4"/>
    <w:rsid w:val="00072BFF"/>
    <w:rsid w:val="00072D4D"/>
    <w:rsid w:val="00073046"/>
    <w:rsid w:val="000733C3"/>
    <w:rsid w:val="00073864"/>
    <w:rsid w:val="00073891"/>
    <w:rsid w:val="00073C77"/>
    <w:rsid w:val="00074417"/>
    <w:rsid w:val="000744DC"/>
    <w:rsid w:val="00074D95"/>
    <w:rsid w:val="00075498"/>
    <w:rsid w:val="00075667"/>
    <w:rsid w:val="0007585B"/>
    <w:rsid w:val="00075B28"/>
    <w:rsid w:val="00075C87"/>
    <w:rsid w:val="00075DC0"/>
    <w:rsid w:val="0007603A"/>
    <w:rsid w:val="000761E9"/>
    <w:rsid w:val="0007674F"/>
    <w:rsid w:val="00076779"/>
    <w:rsid w:val="00076B60"/>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6D5"/>
    <w:rsid w:val="00082A22"/>
    <w:rsid w:val="00082C00"/>
    <w:rsid w:val="00082E51"/>
    <w:rsid w:val="00083306"/>
    <w:rsid w:val="00083382"/>
    <w:rsid w:val="000834F3"/>
    <w:rsid w:val="0008390F"/>
    <w:rsid w:val="00083DE3"/>
    <w:rsid w:val="000840C3"/>
    <w:rsid w:val="00084132"/>
    <w:rsid w:val="00084B36"/>
    <w:rsid w:val="00084BBC"/>
    <w:rsid w:val="00084C28"/>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85D"/>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D66"/>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D4C"/>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BD"/>
    <w:rsid w:val="000A7054"/>
    <w:rsid w:val="000A73B9"/>
    <w:rsid w:val="000A74DA"/>
    <w:rsid w:val="000A7564"/>
    <w:rsid w:val="000A76FF"/>
    <w:rsid w:val="000A78F8"/>
    <w:rsid w:val="000A7920"/>
    <w:rsid w:val="000A7CC2"/>
    <w:rsid w:val="000A7CF2"/>
    <w:rsid w:val="000B03F9"/>
    <w:rsid w:val="000B08AD"/>
    <w:rsid w:val="000B09C2"/>
    <w:rsid w:val="000B0DB3"/>
    <w:rsid w:val="000B1298"/>
    <w:rsid w:val="000B16EB"/>
    <w:rsid w:val="000B1781"/>
    <w:rsid w:val="000B1BBA"/>
    <w:rsid w:val="000B1BDB"/>
    <w:rsid w:val="000B1D5C"/>
    <w:rsid w:val="000B2281"/>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086"/>
    <w:rsid w:val="000B6737"/>
    <w:rsid w:val="000B7169"/>
    <w:rsid w:val="000C0010"/>
    <w:rsid w:val="000C0254"/>
    <w:rsid w:val="000C02F7"/>
    <w:rsid w:val="000C044C"/>
    <w:rsid w:val="000C0B19"/>
    <w:rsid w:val="000C0B7D"/>
    <w:rsid w:val="000C0C09"/>
    <w:rsid w:val="000C0DCC"/>
    <w:rsid w:val="000C0F4D"/>
    <w:rsid w:val="000C1349"/>
    <w:rsid w:val="000C1DBE"/>
    <w:rsid w:val="000C1F3B"/>
    <w:rsid w:val="000C2058"/>
    <w:rsid w:val="000C21A2"/>
    <w:rsid w:val="000C259D"/>
    <w:rsid w:val="000C2853"/>
    <w:rsid w:val="000C2B5C"/>
    <w:rsid w:val="000C2BF7"/>
    <w:rsid w:val="000C2E07"/>
    <w:rsid w:val="000C3236"/>
    <w:rsid w:val="000C3C4A"/>
    <w:rsid w:val="000C3DF3"/>
    <w:rsid w:val="000C418C"/>
    <w:rsid w:val="000C43A5"/>
    <w:rsid w:val="000C4489"/>
    <w:rsid w:val="000C49BD"/>
    <w:rsid w:val="000C4A15"/>
    <w:rsid w:val="000C4A2F"/>
    <w:rsid w:val="000C4ADE"/>
    <w:rsid w:val="000C51B1"/>
    <w:rsid w:val="000C5284"/>
    <w:rsid w:val="000C54DC"/>
    <w:rsid w:val="000C577E"/>
    <w:rsid w:val="000C58B9"/>
    <w:rsid w:val="000C5C1D"/>
    <w:rsid w:val="000C5C57"/>
    <w:rsid w:val="000C5DD6"/>
    <w:rsid w:val="000C5E97"/>
    <w:rsid w:val="000C5F42"/>
    <w:rsid w:val="000C62F6"/>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A9F"/>
    <w:rsid w:val="000D5D46"/>
    <w:rsid w:val="000D5DC4"/>
    <w:rsid w:val="000D5FB0"/>
    <w:rsid w:val="000D6004"/>
    <w:rsid w:val="000D6509"/>
    <w:rsid w:val="000D6548"/>
    <w:rsid w:val="000D65C4"/>
    <w:rsid w:val="000D66A0"/>
    <w:rsid w:val="000D6B81"/>
    <w:rsid w:val="000D6FD8"/>
    <w:rsid w:val="000D7D6C"/>
    <w:rsid w:val="000D7DC2"/>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E8A"/>
    <w:rsid w:val="000E502E"/>
    <w:rsid w:val="000E50BF"/>
    <w:rsid w:val="000E50FE"/>
    <w:rsid w:val="000E58B4"/>
    <w:rsid w:val="000E598D"/>
    <w:rsid w:val="000E5AA1"/>
    <w:rsid w:val="000E5BE4"/>
    <w:rsid w:val="000E61DA"/>
    <w:rsid w:val="000E620A"/>
    <w:rsid w:val="000E6370"/>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1F"/>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A3A"/>
    <w:rsid w:val="00105BC6"/>
    <w:rsid w:val="00105E3E"/>
    <w:rsid w:val="00106093"/>
    <w:rsid w:val="001065FB"/>
    <w:rsid w:val="00106746"/>
    <w:rsid w:val="001067AF"/>
    <w:rsid w:val="00106A25"/>
    <w:rsid w:val="00106A3B"/>
    <w:rsid w:val="00106FBE"/>
    <w:rsid w:val="00107259"/>
    <w:rsid w:val="0010732C"/>
    <w:rsid w:val="00107357"/>
    <w:rsid w:val="0010750C"/>
    <w:rsid w:val="001077F6"/>
    <w:rsid w:val="0010789B"/>
    <w:rsid w:val="001078B7"/>
    <w:rsid w:val="00107934"/>
    <w:rsid w:val="00107D43"/>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BC0"/>
    <w:rsid w:val="00116E6C"/>
    <w:rsid w:val="00116EE1"/>
    <w:rsid w:val="00116F48"/>
    <w:rsid w:val="001176A6"/>
    <w:rsid w:val="00117950"/>
    <w:rsid w:val="00117CD7"/>
    <w:rsid w:val="00117FE0"/>
    <w:rsid w:val="001205F3"/>
    <w:rsid w:val="00120630"/>
    <w:rsid w:val="00120636"/>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544"/>
    <w:rsid w:val="0012464F"/>
    <w:rsid w:val="0012467C"/>
    <w:rsid w:val="001246B6"/>
    <w:rsid w:val="00124B11"/>
    <w:rsid w:val="00124B68"/>
    <w:rsid w:val="00124E3D"/>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012"/>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CE3"/>
    <w:rsid w:val="00141FB9"/>
    <w:rsid w:val="00142540"/>
    <w:rsid w:val="00142757"/>
    <w:rsid w:val="00142D2D"/>
    <w:rsid w:val="00142E78"/>
    <w:rsid w:val="001433A1"/>
    <w:rsid w:val="00143547"/>
    <w:rsid w:val="00143939"/>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4F5"/>
    <w:rsid w:val="00146823"/>
    <w:rsid w:val="001468AA"/>
    <w:rsid w:val="00146D39"/>
    <w:rsid w:val="00146F29"/>
    <w:rsid w:val="00146F5C"/>
    <w:rsid w:val="0014700A"/>
    <w:rsid w:val="00147200"/>
    <w:rsid w:val="00147984"/>
    <w:rsid w:val="001479DF"/>
    <w:rsid w:val="001479E0"/>
    <w:rsid w:val="00147BE5"/>
    <w:rsid w:val="001501F7"/>
    <w:rsid w:val="0015067A"/>
    <w:rsid w:val="00150709"/>
    <w:rsid w:val="00150855"/>
    <w:rsid w:val="00150BF2"/>
    <w:rsid w:val="00150C74"/>
    <w:rsid w:val="00150C9B"/>
    <w:rsid w:val="00150CED"/>
    <w:rsid w:val="00151A8D"/>
    <w:rsid w:val="00151BE5"/>
    <w:rsid w:val="00151FC5"/>
    <w:rsid w:val="0015215C"/>
    <w:rsid w:val="00152657"/>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614"/>
    <w:rsid w:val="0015710E"/>
    <w:rsid w:val="0015715F"/>
    <w:rsid w:val="0015737C"/>
    <w:rsid w:val="001573EC"/>
    <w:rsid w:val="00157421"/>
    <w:rsid w:val="0015784C"/>
    <w:rsid w:val="0015786C"/>
    <w:rsid w:val="001606A8"/>
    <w:rsid w:val="00160971"/>
    <w:rsid w:val="00160C5E"/>
    <w:rsid w:val="00160E1D"/>
    <w:rsid w:val="00160F8E"/>
    <w:rsid w:val="00161061"/>
    <w:rsid w:val="00161248"/>
    <w:rsid w:val="0016146D"/>
    <w:rsid w:val="00161937"/>
    <w:rsid w:val="00161B93"/>
    <w:rsid w:val="00161F6D"/>
    <w:rsid w:val="00162932"/>
    <w:rsid w:val="00162E12"/>
    <w:rsid w:val="00163229"/>
    <w:rsid w:val="00163495"/>
    <w:rsid w:val="00163503"/>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4BB"/>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7C4"/>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6FD9"/>
    <w:rsid w:val="001770D7"/>
    <w:rsid w:val="001771BD"/>
    <w:rsid w:val="001776AD"/>
    <w:rsid w:val="001776AF"/>
    <w:rsid w:val="001777E1"/>
    <w:rsid w:val="00177A60"/>
    <w:rsid w:val="00177BF8"/>
    <w:rsid w:val="00177C1D"/>
    <w:rsid w:val="00177EF8"/>
    <w:rsid w:val="00180048"/>
    <w:rsid w:val="0018042B"/>
    <w:rsid w:val="0018052D"/>
    <w:rsid w:val="00180729"/>
    <w:rsid w:val="00180BAA"/>
    <w:rsid w:val="00180C7A"/>
    <w:rsid w:val="00180CE0"/>
    <w:rsid w:val="0018148C"/>
    <w:rsid w:val="001816C2"/>
    <w:rsid w:val="00181790"/>
    <w:rsid w:val="001817E4"/>
    <w:rsid w:val="00181AD8"/>
    <w:rsid w:val="00181F80"/>
    <w:rsid w:val="00182096"/>
    <w:rsid w:val="001823CF"/>
    <w:rsid w:val="0018281E"/>
    <w:rsid w:val="0018284C"/>
    <w:rsid w:val="0018291E"/>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6E6"/>
    <w:rsid w:val="00185769"/>
    <w:rsid w:val="00185BFA"/>
    <w:rsid w:val="00185D80"/>
    <w:rsid w:val="00186403"/>
    <w:rsid w:val="00186583"/>
    <w:rsid w:val="001866FE"/>
    <w:rsid w:val="001867ED"/>
    <w:rsid w:val="00186B71"/>
    <w:rsid w:val="00186C04"/>
    <w:rsid w:val="00186C10"/>
    <w:rsid w:val="00186D9C"/>
    <w:rsid w:val="00186F48"/>
    <w:rsid w:val="00187086"/>
    <w:rsid w:val="001871E5"/>
    <w:rsid w:val="001875AD"/>
    <w:rsid w:val="001875EA"/>
    <w:rsid w:val="00187C19"/>
    <w:rsid w:val="00187C2A"/>
    <w:rsid w:val="00187ED4"/>
    <w:rsid w:val="00187FA7"/>
    <w:rsid w:val="0019016F"/>
    <w:rsid w:val="00190A25"/>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6EE"/>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80B"/>
    <w:rsid w:val="001A0AA2"/>
    <w:rsid w:val="001A0AE7"/>
    <w:rsid w:val="001A0D10"/>
    <w:rsid w:val="001A0DA0"/>
    <w:rsid w:val="001A0F54"/>
    <w:rsid w:val="001A1115"/>
    <w:rsid w:val="001A130B"/>
    <w:rsid w:val="001A19DB"/>
    <w:rsid w:val="001A1A1F"/>
    <w:rsid w:val="001A204D"/>
    <w:rsid w:val="001A2389"/>
    <w:rsid w:val="001A24EA"/>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37A"/>
    <w:rsid w:val="001A546D"/>
    <w:rsid w:val="001A5D69"/>
    <w:rsid w:val="001A5E21"/>
    <w:rsid w:val="001A5E44"/>
    <w:rsid w:val="001A606C"/>
    <w:rsid w:val="001A61D7"/>
    <w:rsid w:val="001A62CC"/>
    <w:rsid w:val="001A63D9"/>
    <w:rsid w:val="001A6469"/>
    <w:rsid w:val="001A65A8"/>
    <w:rsid w:val="001A72C0"/>
    <w:rsid w:val="001B02AB"/>
    <w:rsid w:val="001B031C"/>
    <w:rsid w:val="001B03DD"/>
    <w:rsid w:val="001B0496"/>
    <w:rsid w:val="001B06C8"/>
    <w:rsid w:val="001B0E78"/>
    <w:rsid w:val="001B103F"/>
    <w:rsid w:val="001B10FB"/>
    <w:rsid w:val="001B123E"/>
    <w:rsid w:val="001B13FB"/>
    <w:rsid w:val="001B1B39"/>
    <w:rsid w:val="001B20F1"/>
    <w:rsid w:val="001B2572"/>
    <w:rsid w:val="001B25FD"/>
    <w:rsid w:val="001B266B"/>
    <w:rsid w:val="001B2992"/>
    <w:rsid w:val="001B2C3D"/>
    <w:rsid w:val="001B2C6E"/>
    <w:rsid w:val="001B2F96"/>
    <w:rsid w:val="001B30CC"/>
    <w:rsid w:val="001B3262"/>
    <w:rsid w:val="001B3675"/>
    <w:rsid w:val="001B370E"/>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A8"/>
    <w:rsid w:val="001C30BE"/>
    <w:rsid w:val="001C37A3"/>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E02"/>
    <w:rsid w:val="001D02E1"/>
    <w:rsid w:val="001D056A"/>
    <w:rsid w:val="001D0734"/>
    <w:rsid w:val="001D0EDF"/>
    <w:rsid w:val="001D135C"/>
    <w:rsid w:val="001D167B"/>
    <w:rsid w:val="001D1743"/>
    <w:rsid w:val="001D1A10"/>
    <w:rsid w:val="001D1B2D"/>
    <w:rsid w:val="001D1B4D"/>
    <w:rsid w:val="001D1D55"/>
    <w:rsid w:val="001D260E"/>
    <w:rsid w:val="001D27C2"/>
    <w:rsid w:val="001D28C6"/>
    <w:rsid w:val="001D2A61"/>
    <w:rsid w:val="001D2AC2"/>
    <w:rsid w:val="001D2B86"/>
    <w:rsid w:val="001D2D0E"/>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A78"/>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929"/>
    <w:rsid w:val="001E2AD4"/>
    <w:rsid w:val="001E32F6"/>
    <w:rsid w:val="001E40E8"/>
    <w:rsid w:val="001E40F0"/>
    <w:rsid w:val="001E421A"/>
    <w:rsid w:val="001E4282"/>
    <w:rsid w:val="001E42AC"/>
    <w:rsid w:val="001E42B3"/>
    <w:rsid w:val="001E42D7"/>
    <w:rsid w:val="001E4340"/>
    <w:rsid w:val="001E447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3F4"/>
    <w:rsid w:val="001F0411"/>
    <w:rsid w:val="001F0515"/>
    <w:rsid w:val="001F08A6"/>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E4D"/>
    <w:rsid w:val="001F2F17"/>
    <w:rsid w:val="001F316B"/>
    <w:rsid w:val="001F330C"/>
    <w:rsid w:val="001F3C1C"/>
    <w:rsid w:val="001F3FC0"/>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5"/>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384"/>
    <w:rsid w:val="00214338"/>
    <w:rsid w:val="0021460B"/>
    <w:rsid w:val="00214F2E"/>
    <w:rsid w:val="002150C5"/>
    <w:rsid w:val="00215106"/>
    <w:rsid w:val="002154CD"/>
    <w:rsid w:val="002154F3"/>
    <w:rsid w:val="002155C0"/>
    <w:rsid w:val="00215626"/>
    <w:rsid w:val="00215643"/>
    <w:rsid w:val="0021564B"/>
    <w:rsid w:val="00215945"/>
    <w:rsid w:val="00215A03"/>
    <w:rsid w:val="00215B44"/>
    <w:rsid w:val="00215BAD"/>
    <w:rsid w:val="0021624E"/>
    <w:rsid w:val="0021680A"/>
    <w:rsid w:val="0021681A"/>
    <w:rsid w:val="00216A57"/>
    <w:rsid w:val="00216B65"/>
    <w:rsid w:val="002170E2"/>
    <w:rsid w:val="002175FE"/>
    <w:rsid w:val="00217B9A"/>
    <w:rsid w:val="00217D09"/>
    <w:rsid w:val="00217E0D"/>
    <w:rsid w:val="00217FC2"/>
    <w:rsid w:val="00220410"/>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7D5"/>
    <w:rsid w:val="002318EF"/>
    <w:rsid w:val="00231BE1"/>
    <w:rsid w:val="00231C96"/>
    <w:rsid w:val="00231D85"/>
    <w:rsid w:val="00231E77"/>
    <w:rsid w:val="002325D4"/>
    <w:rsid w:val="002328DF"/>
    <w:rsid w:val="00232B3E"/>
    <w:rsid w:val="00232BED"/>
    <w:rsid w:val="00232E0C"/>
    <w:rsid w:val="00232E1F"/>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0AB"/>
    <w:rsid w:val="00247478"/>
    <w:rsid w:val="00247712"/>
    <w:rsid w:val="00247760"/>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820"/>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301"/>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138"/>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DF2"/>
    <w:rsid w:val="00273E27"/>
    <w:rsid w:val="00274185"/>
    <w:rsid w:val="002742AE"/>
    <w:rsid w:val="002742B7"/>
    <w:rsid w:val="002744EE"/>
    <w:rsid w:val="00274505"/>
    <w:rsid w:val="00274639"/>
    <w:rsid w:val="00274746"/>
    <w:rsid w:val="00274F6C"/>
    <w:rsid w:val="00274F9C"/>
    <w:rsid w:val="00275067"/>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2AFF"/>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3A"/>
    <w:rsid w:val="00291B85"/>
    <w:rsid w:val="00291BA8"/>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4FBB"/>
    <w:rsid w:val="0029524E"/>
    <w:rsid w:val="00295402"/>
    <w:rsid w:val="002955C6"/>
    <w:rsid w:val="00295694"/>
    <w:rsid w:val="00295C66"/>
    <w:rsid w:val="00295DF1"/>
    <w:rsid w:val="00295E9E"/>
    <w:rsid w:val="002963B5"/>
    <w:rsid w:val="002964D0"/>
    <w:rsid w:val="002968C3"/>
    <w:rsid w:val="00296AA0"/>
    <w:rsid w:val="00296AA3"/>
    <w:rsid w:val="00296C83"/>
    <w:rsid w:val="00296DD5"/>
    <w:rsid w:val="00297214"/>
    <w:rsid w:val="00297333"/>
    <w:rsid w:val="0029746C"/>
    <w:rsid w:val="00297954"/>
    <w:rsid w:val="00297DD0"/>
    <w:rsid w:val="002A0193"/>
    <w:rsid w:val="002A037C"/>
    <w:rsid w:val="002A0F03"/>
    <w:rsid w:val="002A0FEC"/>
    <w:rsid w:val="002A1A23"/>
    <w:rsid w:val="002A1C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465"/>
    <w:rsid w:val="002A663B"/>
    <w:rsid w:val="002A69E4"/>
    <w:rsid w:val="002A71AA"/>
    <w:rsid w:val="002A723D"/>
    <w:rsid w:val="002A74F5"/>
    <w:rsid w:val="002A76FC"/>
    <w:rsid w:val="002A793F"/>
    <w:rsid w:val="002A7FA3"/>
    <w:rsid w:val="002B012C"/>
    <w:rsid w:val="002B1254"/>
    <w:rsid w:val="002B1321"/>
    <w:rsid w:val="002B1615"/>
    <w:rsid w:val="002B167F"/>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8F"/>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E64"/>
    <w:rsid w:val="002B5F72"/>
    <w:rsid w:val="002B661D"/>
    <w:rsid w:val="002B6B5F"/>
    <w:rsid w:val="002B6D4C"/>
    <w:rsid w:val="002B7268"/>
    <w:rsid w:val="002B767B"/>
    <w:rsid w:val="002B7B85"/>
    <w:rsid w:val="002B7F7A"/>
    <w:rsid w:val="002C0098"/>
    <w:rsid w:val="002C01CB"/>
    <w:rsid w:val="002C03AA"/>
    <w:rsid w:val="002C0E76"/>
    <w:rsid w:val="002C1015"/>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190"/>
    <w:rsid w:val="002E240B"/>
    <w:rsid w:val="002E2813"/>
    <w:rsid w:val="002E297B"/>
    <w:rsid w:val="002E2C71"/>
    <w:rsid w:val="002E3480"/>
    <w:rsid w:val="002E3AF8"/>
    <w:rsid w:val="002E3FEC"/>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EF4"/>
    <w:rsid w:val="002E6F91"/>
    <w:rsid w:val="002E70CE"/>
    <w:rsid w:val="002E76A0"/>
    <w:rsid w:val="002E7A2A"/>
    <w:rsid w:val="002F0253"/>
    <w:rsid w:val="002F0956"/>
    <w:rsid w:val="002F0AF6"/>
    <w:rsid w:val="002F0FE7"/>
    <w:rsid w:val="002F1069"/>
    <w:rsid w:val="002F113A"/>
    <w:rsid w:val="002F14E4"/>
    <w:rsid w:val="002F15B9"/>
    <w:rsid w:val="002F1796"/>
    <w:rsid w:val="002F1A18"/>
    <w:rsid w:val="002F1DEE"/>
    <w:rsid w:val="002F1E9F"/>
    <w:rsid w:val="002F1FB1"/>
    <w:rsid w:val="002F240B"/>
    <w:rsid w:val="002F27ED"/>
    <w:rsid w:val="002F29D3"/>
    <w:rsid w:val="002F2E22"/>
    <w:rsid w:val="002F32C7"/>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58"/>
    <w:rsid w:val="00306094"/>
    <w:rsid w:val="00306292"/>
    <w:rsid w:val="003072BE"/>
    <w:rsid w:val="003073D5"/>
    <w:rsid w:val="003075B3"/>
    <w:rsid w:val="0030782D"/>
    <w:rsid w:val="00307BCE"/>
    <w:rsid w:val="00307EEC"/>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17FBF"/>
    <w:rsid w:val="00320276"/>
    <w:rsid w:val="00320925"/>
    <w:rsid w:val="00320A48"/>
    <w:rsid w:val="00320C55"/>
    <w:rsid w:val="00321046"/>
    <w:rsid w:val="003217BE"/>
    <w:rsid w:val="00321949"/>
    <w:rsid w:val="00321968"/>
    <w:rsid w:val="003220A7"/>
    <w:rsid w:val="003231A8"/>
    <w:rsid w:val="003235B9"/>
    <w:rsid w:val="00323A47"/>
    <w:rsid w:val="00323AAF"/>
    <w:rsid w:val="00323BDD"/>
    <w:rsid w:val="00323C81"/>
    <w:rsid w:val="00323D5C"/>
    <w:rsid w:val="0032419D"/>
    <w:rsid w:val="003242C7"/>
    <w:rsid w:val="0032448C"/>
    <w:rsid w:val="003246E1"/>
    <w:rsid w:val="003249A0"/>
    <w:rsid w:val="003249A6"/>
    <w:rsid w:val="003249BB"/>
    <w:rsid w:val="00324A92"/>
    <w:rsid w:val="00325658"/>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4C18"/>
    <w:rsid w:val="00334E0C"/>
    <w:rsid w:val="0033514F"/>
    <w:rsid w:val="00335382"/>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94"/>
    <w:rsid w:val="0034508D"/>
    <w:rsid w:val="003454F0"/>
    <w:rsid w:val="003455EE"/>
    <w:rsid w:val="00346410"/>
    <w:rsid w:val="003468D0"/>
    <w:rsid w:val="00346A98"/>
    <w:rsid w:val="00346BDE"/>
    <w:rsid w:val="00346D9F"/>
    <w:rsid w:val="00346F18"/>
    <w:rsid w:val="00346F1D"/>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952"/>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D00"/>
    <w:rsid w:val="00356D8E"/>
    <w:rsid w:val="00356E3D"/>
    <w:rsid w:val="003572AE"/>
    <w:rsid w:val="003572D7"/>
    <w:rsid w:val="003575AA"/>
    <w:rsid w:val="0035775C"/>
    <w:rsid w:val="00360024"/>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3960"/>
    <w:rsid w:val="0036440B"/>
    <w:rsid w:val="00364414"/>
    <w:rsid w:val="003646FE"/>
    <w:rsid w:val="0036482F"/>
    <w:rsid w:val="00364890"/>
    <w:rsid w:val="00364C92"/>
    <w:rsid w:val="0036506C"/>
    <w:rsid w:val="003654B4"/>
    <w:rsid w:val="00365829"/>
    <w:rsid w:val="0036590A"/>
    <w:rsid w:val="00365B0C"/>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0F7"/>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CDC"/>
    <w:rsid w:val="00384D66"/>
    <w:rsid w:val="00385584"/>
    <w:rsid w:val="00385C2F"/>
    <w:rsid w:val="00386062"/>
    <w:rsid w:val="003860AA"/>
    <w:rsid w:val="00386457"/>
    <w:rsid w:val="00386D2A"/>
    <w:rsid w:val="00386D3B"/>
    <w:rsid w:val="003872A2"/>
    <w:rsid w:val="003872F8"/>
    <w:rsid w:val="00387320"/>
    <w:rsid w:val="003873B7"/>
    <w:rsid w:val="0038787C"/>
    <w:rsid w:val="00387A87"/>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BF5"/>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0AD"/>
    <w:rsid w:val="003951F5"/>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4E"/>
    <w:rsid w:val="003A286B"/>
    <w:rsid w:val="003A2CF8"/>
    <w:rsid w:val="003A2E44"/>
    <w:rsid w:val="003A2EB6"/>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973"/>
    <w:rsid w:val="003A7FC8"/>
    <w:rsid w:val="003B013B"/>
    <w:rsid w:val="003B024F"/>
    <w:rsid w:val="003B0960"/>
    <w:rsid w:val="003B0BED"/>
    <w:rsid w:val="003B1038"/>
    <w:rsid w:val="003B12DF"/>
    <w:rsid w:val="003B1373"/>
    <w:rsid w:val="003B13AB"/>
    <w:rsid w:val="003B16AD"/>
    <w:rsid w:val="003B196B"/>
    <w:rsid w:val="003B1BA4"/>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766"/>
    <w:rsid w:val="003B6A8F"/>
    <w:rsid w:val="003B6AC6"/>
    <w:rsid w:val="003B6D1C"/>
    <w:rsid w:val="003B6FC8"/>
    <w:rsid w:val="003B71E5"/>
    <w:rsid w:val="003B7221"/>
    <w:rsid w:val="003B7431"/>
    <w:rsid w:val="003C0271"/>
    <w:rsid w:val="003C0CEE"/>
    <w:rsid w:val="003C0DBD"/>
    <w:rsid w:val="003C1058"/>
    <w:rsid w:val="003C1433"/>
    <w:rsid w:val="003C19CE"/>
    <w:rsid w:val="003C1C86"/>
    <w:rsid w:val="003C208F"/>
    <w:rsid w:val="003C2C4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21E"/>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0B02"/>
    <w:rsid w:val="003D1166"/>
    <w:rsid w:val="003D1243"/>
    <w:rsid w:val="003D13CE"/>
    <w:rsid w:val="003D159F"/>
    <w:rsid w:val="003D1B92"/>
    <w:rsid w:val="003D1BA6"/>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3EA"/>
    <w:rsid w:val="003E1688"/>
    <w:rsid w:val="003E172C"/>
    <w:rsid w:val="003E17F1"/>
    <w:rsid w:val="003E1887"/>
    <w:rsid w:val="003E2E8C"/>
    <w:rsid w:val="003E2EDA"/>
    <w:rsid w:val="003E2F9E"/>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672"/>
    <w:rsid w:val="003E671B"/>
    <w:rsid w:val="003E6CDB"/>
    <w:rsid w:val="003E6EEF"/>
    <w:rsid w:val="003E7169"/>
    <w:rsid w:val="003E736B"/>
    <w:rsid w:val="003E739C"/>
    <w:rsid w:val="003E746D"/>
    <w:rsid w:val="003E7570"/>
    <w:rsid w:val="003E7592"/>
    <w:rsid w:val="003E782F"/>
    <w:rsid w:val="003E7BC4"/>
    <w:rsid w:val="003E7BE8"/>
    <w:rsid w:val="003E7DDE"/>
    <w:rsid w:val="003F0096"/>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A9"/>
    <w:rsid w:val="003F57D4"/>
    <w:rsid w:val="003F5922"/>
    <w:rsid w:val="003F5BB3"/>
    <w:rsid w:val="003F5CC7"/>
    <w:rsid w:val="003F5D1D"/>
    <w:rsid w:val="003F6365"/>
    <w:rsid w:val="003F64A2"/>
    <w:rsid w:val="003F6745"/>
    <w:rsid w:val="003F71AB"/>
    <w:rsid w:val="003F72E0"/>
    <w:rsid w:val="003F73D8"/>
    <w:rsid w:val="003F7789"/>
    <w:rsid w:val="003F7995"/>
    <w:rsid w:val="003F7A2F"/>
    <w:rsid w:val="003F7C29"/>
    <w:rsid w:val="003F7DDF"/>
    <w:rsid w:val="00400603"/>
    <w:rsid w:val="00400A47"/>
    <w:rsid w:val="00400EC3"/>
    <w:rsid w:val="0040168F"/>
    <w:rsid w:val="00401701"/>
    <w:rsid w:val="004017EE"/>
    <w:rsid w:val="0040189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B8"/>
    <w:rsid w:val="0040578C"/>
    <w:rsid w:val="004059B7"/>
    <w:rsid w:val="00405A36"/>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42A"/>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426"/>
    <w:rsid w:val="0041553F"/>
    <w:rsid w:val="00415545"/>
    <w:rsid w:val="004158F8"/>
    <w:rsid w:val="00415E4C"/>
    <w:rsid w:val="00415F79"/>
    <w:rsid w:val="0041613C"/>
    <w:rsid w:val="004163A9"/>
    <w:rsid w:val="00416908"/>
    <w:rsid w:val="00416B2B"/>
    <w:rsid w:val="00416B7D"/>
    <w:rsid w:val="00416DC1"/>
    <w:rsid w:val="00416F0B"/>
    <w:rsid w:val="00417244"/>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6C"/>
    <w:rsid w:val="00421A98"/>
    <w:rsid w:val="00422655"/>
    <w:rsid w:val="00422D2F"/>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3B"/>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67"/>
    <w:rsid w:val="00433096"/>
    <w:rsid w:val="00433129"/>
    <w:rsid w:val="004337AC"/>
    <w:rsid w:val="00433990"/>
    <w:rsid w:val="00433A22"/>
    <w:rsid w:val="004340CC"/>
    <w:rsid w:val="004340F5"/>
    <w:rsid w:val="004343FF"/>
    <w:rsid w:val="004345CF"/>
    <w:rsid w:val="00434782"/>
    <w:rsid w:val="004347E4"/>
    <w:rsid w:val="004349A0"/>
    <w:rsid w:val="004349EB"/>
    <w:rsid w:val="0043500C"/>
    <w:rsid w:val="00435062"/>
    <w:rsid w:val="00435262"/>
    <w:rsid w:val="004355AD"/>
    <w:rsid w:val="0043587F"/>
    <w:rsid w:val="00435965"/>
    <w:rsid w:val="004359FE"/>
    <w:rsid w:val="00435D47"/>
    <w:rsid w:val="0043609F"/>
    <w:rsid w:val="00436123"/>
    <w:rsid w:val="0043612E"/>
    <w:rsid w:val="004363D6"/>
    <w:rsid w:val="004364F2"/>
    <w:rsid w:val="00436572"/>
    <w:rsid w:val="004365AB"/>
    <w:rsid w:val="004369DA"/>
    <w:rsid w:val="004369DD"/>
    <w:rsid w:val="00437122"/>
    <w:rsid w:val="0043729D"/>
    <w:rsid w:val="0043754F"/>
    <w:rsid w:val="00437702"/>
    <w:rsid w:val="004377B4"/>
    <w:rsid w:val="0043785F"/>
    <w:rsid w:val="00437864"/>
    <w:rsid w:val="00437CF8"/>
    <w:rsid w:val="00440361"/>
    <w:rsid w:val="004405CB"/>
    <w:rsid w:val="004405D4"/>
    <w:rsid w:val="00440778"/>
    <w:rsid w:val="004407EB"/>
    <w:rsid w:val="00440D76"/>
    <w:rsid w:val="00441324"/>
    <w:rsid w:val="004413DB"/>
    <w:rsid w:val="004416F6"/>
    <w:rsid w:val="00441A74"/>
    <w:rsid w:val="00441D9E"/>
    <w:rsid w:val="0044221D"/>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3CF1"/>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9E"/>
    <w:rsid w:val="004635FA"/>
    <w:rsid w:val="00463717"/>
    <w:rsid w:val="00463740"/>
    <w:rsid w:val="004638B5"/>
    <w:rsid w:val="00463946"/>
    <w:rsid w:val="004639FB"/>
    <w:rsid w:val="00463E75"/>
    <w:rsid w:val="00464458"/>
    <w:rsid w:val="0046453A"/>
    <w:rsid w:val="00464554"/>
    <w:rsid w:val="00464642"/>
    <w:rsid w:val="004647FC"/>
    <w:rsid w:val="00464D36"/>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DA7"/>
    <w:rsid w:val="00472E74"/>
    <w:rsid w:val="004730D0"/>
    <w:rsid w:val="00473370"/>
    <w:rsid w:val="00473891"/>
    <w:rsid w:val="00473A08"/>
    <w:rsid w:val="00474406"/>
    <w:rsid w:val="0047440B"/>
    <w:rsid w:val="00474694"/>
    <w:rsid w:val="00474979"/>
    <w:rsid w:val="0047497F"/>
    <w:rsid w:val="00475023"/>
    <w:rsid w:val="0047546B"/>
    <w:rsid w:val="00475735"/>
    <w:rsid w:val="00475E1A"/>
    <w:rsid w:val="004760BF"/>
    <w:rsid w:val="0047639E"/>
    <w:rsid w:val="0047674E"/>
    <w:rsid w:val="004772E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705"/>
    <w:rsid w:val="004833B7"/>
    <w:rsid w:val="00483466"/>
    <w:rsid w:val="004834B6"/>
    <w:rsid w:val="00483533"/>
    <w:rsid w:val="00483706"/>
    <w:rsid w:val="00483B8D"/>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703"/>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996"/>
    <w:rsid w:val="004A4BF6"/>
    <w:rsid w:val="004A4D29"/>
    <w:rsid w:val="004A4F27"/>
    <w:rsid w:val="004A5073"/>
    <w:rsid w:val="004A5260"/>
    <w:rsid w:val="004A52F3"/>
    <w:rsid w:val="004A5CD5"/>
    <w:rsid w:val="004A5ED2"/>
    <w:rsid w:val="004A627A"/>
    <w:rsid w:val="004A63CF"/>
    <w:rsid w:val="004A63D3"/>
    <w:rsid w:val="004A646A"/>
    <w:rsid w:val="004A6640"/>
    <w:rsid w:val="004A6999"/>
    <w:rsid w:val="004A6C02"/>
    <w:rsid w:val="004A70C4"/>
    <w:rsid w:val="004A723E"/>
    <w:rsid w:val="004A7428"/>
    <w:rsid w:val="004A74F2"/>
    <w:rsid w:val="004A7695"/>
    <w:rsid w:val="004A76FF"/>
    <w:rsid w:val="004A792D"/>
    <w:rsid w:val="004A7C63"/>
    <w:rsid w:val="004A7C9F"/>
    <w:rsid w:val="004B017C"/>
    <w:rsid w:val="004B0294"/>
    <w:rsid w:val="004B067B"/>
    <w:rsid w:val="004B082D"/>
    <w:rsid w:val="004B0E13"/>
    <w:rsid w:val="004B100A"/>
    <w:rsid w:val="004B1F99"/>
    <w:rsid w:val="004B2418"/>
    <w:rsid w:val="004B253C"/>
    <w:rsid w:val="004B26B2"/>
    <w:rsid w:val="004B28FD"/>
    <w:rsid w:val="004B29BB"/>
    <w:rsid w:val="004B2D97"/>
    <w:rsid w:val="004B31CB"/>
    <w:rsid w:val="004B3237"/>
    <w:rsid w:val="004B3414"/>
    <w:rsid w:val="004B34C3"/>
    <w:rsid w:val="004B37F3"/>
    <w:rsid w:val="004B38B8"/>
    <w:rsid w:val="004B3CC7"/>
    <w:rsid w:val="004B3E9E"/>
    <w:rsid w:val="004B4210"/>
    <w:rsid w:val="004B42E0"/>
    <w:rsid w:val="004B4307"/>
    <w:rsid w:val="004B45B5"/>
    <w:rsid w:val="004B49C1"/>
    <w:rsid w:val="004B4D37"/>
    <w:rsid w:val="004B4D4D"/>
    <w:rsid w:val="004B4E30"/>
    <w:rsid w:val="004B54F3"/>
    <w:rsid w:val="004B5658"/>
    <w:rsid w:val="004B56BA"/>
    <w:rsid w:val="004B5715"/>
    <w:rsid w:val="004B57A5"/>
    <w:rsid w:val="004B5895"/>
    <w:rsid w:val="004B5C69"/>
    <w:rsid w:val="004B5EE2"/>
    <w:rsid w:val="004B6136"/>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136"/>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129"/>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AD6"/>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E00"/>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0A"/>
    <w:rsid w:val="004F1C1A"/>
    <w:rsid w:val="004F1C53"/>
    <w:rsid w:val="004F1DF0"/>
    <w:rsid w:val="004F1EA5"/>
    <w:rsid w:val="004F1FA7"/>
    <w:rsid w:val="004F1FE3"/>
    <w:rsid w:val="004F24D1"/>
    <w:rsid w:val="004F267B"/>
    <w:rsid w:val="004F26D5"/>
    <w:rsid w:val="004F2744"/>
    <w:rsid w:val="004F2AF8"/>
    <w:rsid w:val="004F2C45"/>
    <w:rsid w:val="004F2CB5"/>
    <w:rsid w:val="004F3056"/>
    <w:rsid w:val="004F306C"/>
    <w:rsid w:val="004F3087"/>
    <w:rsid w:val="004F30F9"/>
    <w:rsid w:val="004F32A1"/>
    <w:rsid w:val="004F3538"/>
    <w:rsid w:val="004F3561"/>
    <w:rsid w:val="004F35DB"/>
    <w:rsid w:val="004F39D7"/>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9E8"/>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840"/>
    <w:rsid w:val="00504B4E"/>
    <w:rsid w:val="00504E35"/>
    <w:rsid w:val="00505280"/>
    <w:rsid w:val="00505437"/>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E6C"/>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AD5"/>
    <w:rsid w:val="00516077"/>
    <w:rsid w:val="005164E4"/>
    <w:rsid w:val="0051661A"/>
    <w:rsid w:val="00516CF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2F0B"/>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8A9"/>
    <w:rsid w:val="00527B3D"/>
    <w:rsid w:val="00527C11"/>
    <w:rsid w:val="00527F83"/>
    <w:rsid w:val="00527FE1"/>
    <w:rsid w:val="00530224"/>
    <w:rsid w:val="005306D8"/>
    <w:rsid w:val="00530A46"/>
    <w:rsid w:val="00530A6B"/>
    <w:rsid w:val="00530B9B"/>
    <w:rsid w:val="00530EBC"/>
    <w:rsid w:val="00530F38"/>
    <w:rsid w:val="005311E8"/>
    <w:rsid w:val="0053127B"/>
    <w:rsid w:val="005312C7"/>
    <w:rsid w:val="00531309"/>
    <w:rsid w:val="005313D1"/>
    <w:rsid w:val="005313FA"/>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59D"/>
    <w:rsid w:val="00533A59"/>
    <w:rsid w:val="00534073"/>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A84"/>
    <w:rsid w:val="00537C33"/>
    <w:rsid w:val="00537CD2"/>
    <w:rsid w:val="00537FC7"/>
    <w:rsid w:val="00540415"/>
    <w:rsid w:val="005404D9"/>
    <w:rsid w:val="005409E6"/>
    <w:rsid w:val="00540CCF"/>
    <w:rsid w:val="00540FC0"/>
    <w:rsid w:val="005413DD"/>
    <w:rsid w:val="005418EA"/>
    <w:rsid w:val="00541A6D"/>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30A"/>
    <w:rsid w:val="00545653"/>
    <w:rsid w:val="005458C5"/>
    <w:rsid w:val="005459B5"/>
    <w:rsid w:val="00546163"/>
    <w:rsid w:val="00546256"/>
    <w:rsid w:val="005462D3"/>
    <w:rsid w:val="00546346"/>
    <w:rsid w:val="00546429"/>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1C"/>
    <w:rsid w:val="00552E7E"/>
    <w:rsid w:val="005533FB"/>
    <w:rsid w:val="00553759"/>
    <w:rsid w:val="00553855"/>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2EE4"/>
    <w:rsid w:val="00563265"/>
    <w:rsid w:val="005632F7"/>
    <w:rsid w:val="005633F7"/>
    <w:rsid w:val="00563630"/>
    <w:rsid w:val="00563C53"/>
    <w:rsid w:val="00563EE7"/>
    <w:rsid w:val="00563F3B"/>
    <w:rsid w:val="00564033"/>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10"/>
    <w:rsid w:val="00572C9F"/>
    <w:rsid w:val="00572FEC"/>
    <w:rsid w:val="005736B8"/>
    <w:rsid w:val="00573AE9"/>
    <w:rsid w:val="00573DA3"/>
    <w:rsid w:val="0057420D"/>
    <w:rsid w:val="00574306"/>
    <w:rsid w:val="005748C5"/>
    <w:rsid w:val="005748D0"/>
    <w:rsid w:val="00574B0F"/>
    <w:rsid w:val="005755D5"/>
    <w:rsid w:val="00575C54"/>
    <w:rsid w:val="00575D05"/>
    <w:rsid w:val="00576001"/>
    <w:rsid w:val="00576015"/>
    <w:rsid w:val="00576258"/>
    <w:rsid w:val="00576278"/>
    <w:rsid w:val="0057656A"/>
    <w:rsid w:val="005767C4"/>
    <w:rsid w:val="005769AF"/>
    <w:rsid w:val="00576AB1"/>
    <w:rsid w:val="00576E4B"/>
    <w:rsid w:val="0057794E"/>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1B"/>
    <w:rsid w:val="00581FA5"/>
    <w:rsid w:val="005821BC"/>
    <w:rsid w:val="00582394"/>
    <w:rsid w:val="005831D1"/>
    <w:rsid w:val="005831F3"/>
    <w:rsid w:val="00583201"/>
    <w:rsid w:val="0058375C"/>
    <w:rsid w:val="00583CFF"/>
    <w:rsid w:val="00583D12"/>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1E3"/>
    <w:rsid w:val="005932EB"/>
    <w:rsid w:val="005934E0"/>
    <w:rsid w:val="00593595"/>
    <w:rsid w:val="005937DA"/>
    <w:rsid w:val="00593873"/>
    <w:rsid w:val="00593ACC"/>
    <w:rsid w:val="00593D5F"/>
    <w:rsid w:val="00593E6C"/>
    <w:rsid w:val="00593EC4"/>
    <w:rsid w:val="00594726"/>
    <w:rsid w:val="00594A8C"/>
    <w:rsid w:val="00594AA1"/>
    <w:rsid w:val="00594D66"/>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73F"/>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EF"/>
    <w:rsid w:val="005A6C2A"/>
    <w:rsid w:val="005A6D85"/>
    <w:rsid w:val="005A70CA"/>
    <w:rsid w:val="005A718F"/>
    <w:rsid w:val="005A74B2"/>
    <w:rsid w:val="005A7E2D"/>
    <w:rsid w:val="005A7E6B"/>
    <w:rsid w:val="005B0012"/>
    <w:rsid w:val="005B02E2"/>
    <w:rsid w:val="005B038C"/>
    <w:rsid w:val="005B0657"/>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4B6C"/>
    <w:rsid w:val="005B4BED"/>
    <w:rsid w:val="005B5288"/>
    <w:rsid w:val="005B5354"/>
    <w:rsid w:val="005B5879"/>
    <w:rsid w:val="005B5B83"/>
    <w:rsid w:val="005B5BAC"/>
    <w:rsid w:val="005B5D61"/>
    <w:rsid w:val="005B6107"/>
    <w:rsid w:val="005B6113"/>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0C9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C20"/>
    <w:rsid w:val="005D4D5A"/>
    <w:rsid w:val="005D4E53"/>
    <w:rsid w:val="005D55AC"/>
    <w:rsid w:val="005D5892"/>
    <w:rsid w:val="005D5C74"/>
    <w:rsid w:val="005D5FF5"/>
    <w:rsid w:val="005D6356"/>
    <w:rsid w:val="005D6A0A"/>
    <w:rsid w:val="005D6A37"/>
    <w:rsid w:val="005D6B61"/>
    <w:rsid w:val="005D74D9"/>
    <w:rsid w:val="005E09B0"/>
    <w:rsid w:val="005E0B50"/>
    <w:rsid w:val="005E0EFA"/>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936"/>
    <w:rsid w:val="005E4B73"/>
    <w:rsid w:val="005E4C23"/>
    <w:rsid w:val="005E4E3F"/>
    <w:rsid w:val="005E4FD3"/>
    <w:rsid w:val="005E5323"/>
    <w:rsid w:val="005E56A2"/>
    <w:rsid w:val="005E572D"/>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0C"/>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49E"/>
    <w:rsid w:val="005F453B"/>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6F47"/>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ED8"/>
    <w:rsid w:val="00612172"/>
    <w:rsid w:val="0061226D"/>
    <w:rsid w:val="0061237D"/>
    <w:rsid w:val="006123DF"/>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6DA9"/>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2EBE"/>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49"/>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2A"/>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89E"/>
    <w:rsid w:val="00635A9A"/>
    <w:rsid w:val="00635B79"/>
    <w:rsid w:val="00636464"/>
    <w:rsid w:val="00636527"/>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5F35"/>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263"/>
    <w:rsid w:val="00653545"/>
    <w:rsid w:val="00653559"/>
    <w:rsid w:val="006537CB"/>
    <w:rsid w:val="00653AD8"/>
    <w:rsid w:val="00653F6D"/>
    <w:rsid w:val="00654121"/>
    <w:rsid w:val="00654588"/>
    <w:rsid w:val="006547CC"/>
    <w:rsid w:val="00654A5C"/>
    <w:rsid w:val="00654DB5"/>
    <w:rsid w:val="00654E59"/>
    <w:rsid w:val="00654E7E"/>
    <w:rsid w:val="00654FFE"/>
    <w:rsid w:val="006551BD"/>
    <w:rsid w:val="00655521"/>
    <w:rsid w:val="00655621"/>
    <w:rsid w:val="00655645"/>
    <w:rsid w:val="00656031"/>
    <w:rsid w:val="006560AB"/>
    <w:rsid w:val="006562A8"/>
    <w:rsid w:val="006562CB"/>
    <w:rsid w:val="0065769A"/>
    <w:rsid w:val="00657BC5"/>
    <w:rsid w:val="00660112"/>
    <w:rsid w:val="0066020C"/>
    <w:rsid w:val="006607EA"/>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CA4"/>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67F40"/>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56E"/>
    <w:rsid w:val="0067262E"/>
    <w:rsid w:val="00672D73"/>
    <w:rsid w:val="006733AE"/>
    <w:rsid w:val="0067342E"/>
    <w:rsid w:val="00673554"/>
    <w:rsid w:val="00673CF5"/>
    <w:rsid w:val="006740A5"/>
    <w:rsid w:val="006740EF"/>
    <w:rsid w:val="00674655"/>
    <w:rsid w:val="00674686"/>
    <w:rsid w:val="00674DB4"/>
    <w:rsid w:val="00674F3B"/>
    <w:rsid w:val="00675064"/>
    <w:rsid w:val="0067525E"/>
    <w:rsid w:val="006753C3"/>
    <w:rsid w:val="006754F5"/>
    <w:rsid w:val="0067569C"/>
    <w:rsid w:val="00675ABD"/>
    <w:rsid w:val="00675C67"/>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6B3"/>
    <w:rsid w:val="0068787E"/>
    <w:rsid w:val="0068793F"/>
    <w:rsid w:val="00687F89"/>
    <w:rsid w:val="00687FD6"/>
    <w:rsid w:val="00690072"/>
    <w:rsid w:val="006900F0"/>
    <w:rsid w:val="00690577"/>
    <w:rsid w:val="00690E27"/>
    <w:rsid w:val="00691894"/>
    <w:rsid w:val="00691A15"/>
    <w:rsid w:val="00692191"/>
    <w:rsid w:val="00692572"/>
    <w:rsid w:val="0069267F"/>
    <w:rsid w:val="006929C1"/>
    <w:rsid w:val="00692AA7"/>
    <w:rsid w:val="00692ADE"/>
    <w:rsid w:val="00692B86"/>
    <w:rsid w:val="00692CF9"/>
    <w:rsid w:val="00692D6C"/>
    <w:rsid w:val="00692E2F"/>
    <w:rsid w:val="00693102"/>
    <w:rsid w:val="006937A3"/>
    <w:rsid w:val="00693864"/>
    <w:rsid w:val="00693A9E"/>
    <w:rsid w:val="00693B8F"/>
    <w:rsid w:val="00693BA8"/>
    <w:rsid w:val="00693C4E"/>
    <w:rsid w:val="00693D63"/>
    <w:rsid w:val="00693E54"/>
    <w:rsid w:val="0069426C"/>
    <w:rsid w:val="0069439D"/>
    <w:rsid w:val="00694E84"/>
    <w:rsid w:val="00694F8B"/>
    <w:rsid w:val="00695419"/>
    <w:rsid w:val="006955AE"/>
    <w:rsid w:val="006955E4"/>
    <w:rsid w:val="0069564B"/>
    <w:rsid w:val="006956EC"/>
    <w:rsid w:val="00695766"/>
    <w:rsid w:val="00696465"/>
    <w:rsid w:val="00696479"/>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72B"/>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1B9"/>
    <w:rsid w:val="006B3460"/>
    <w:rsid w:val="006B3683"/>
    <w:rsid w:val="006B4128"/>
    <w:rsid w:val="006B414A"/>
    <w:rsid w:val="006B4B28"/>
    <w:rsid w:val="006B5194"/>
    <w:rsid w:val="006B555E"/>
    <w:rsid w:val="006B5A16"/>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1C50"/>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245"/>
    <w:rsid w:val="006C65B9"/>
    <w:rsid w:val="006C66EA"/>
    <w:rsid w:val="006C6A3B"/>
    <w:rsid w:val="006C6A7B"/>
    <w:rsid w:val="006C7011"/>
    <w:rsid w:val="006C76B3"/>
    <w:rsid w:val="006C79BF"/>
    <w:rsid w:val="006D0088"/>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535"/>
    <w:rsid w:val="006D3AD0"/>
    <w:rsid w:val="006D3C6D"/>
    <w:rsid w:val="006D3FCB"/>
    <w:rsid w:val="006D40C8"/>
    <w:rsid w:val="006D434B"/>
    <w:rsid w:val="006D461B"/>
    <w:rsid w:val="006D4817"/>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A47"/>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A26"/>
    <w:rsid w:val="006E4F12"/>
    <w:rsid w:val="006E4F59"/>
    <w:rsid w:val="006E50C1"/>
    <w:rsid w:val="006E50E3"/>
    <w:rsid w:val="006E52E5"/>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2B"/>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1"/>
    <w:rsid w:val="007002FD"/>
    <w:rsid w:val="007003EA"/>
    <w:rsid w:val="00700404"/>
    <w:rsid w:val="00700B12"/>
    <w:rsid w:val="00700CBF"/>
    <w:rsid w:val="007010E8"/>
    <w:rsid w:val="0070169F"/>
    <w:rsid w:val="00701824"/>
    <w:rsid w:val="0070194C"/>
    <w:rsid w:val="00701A75"/>
    <w:rsid w:val="00701BA9"/>
    <w:rsid w:val="00701EBC"/>
    <w:rsid w:val="007023B3"/>
    <w:rsid w:val="00702877"/>
    <w:rsid w:val="00702EA5"/>
    <w:rsid w:val="00703368"/>
    <w:rsid w:val="00703932"/>
    <w:rsid w:val="0070440D"/>
    <w:rsid w:val="007044B0"/>
    <w:rsid w:val="00704604"/>
    <w:rsid w:val="00704A70"/>
    <w:rsid w:val="00704B02"/>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0B61"/>
    <w:rsid w:val="007111B8"/>
    <w:rsid w:val="0071154A"/>
    <w:rsid w:val="00711859"/>
    <w:rsid w:val="0071229A"/>
    <w:rsid w:val="007122F9"/>
    <w:rsid w:val="0071230B"/>
    <w:rsid w:val="007123E7"/>
    <w:rsid w:val="007126BA"/>
    <w:rsid w:val="00712CEC"/>
    <w:rsid w:val="00712F61"/>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59A"/>
    <w:rsid w:val="00733A14"/>
    <w:rsid w:val="00733DF5"/>
    <w:rsid w:val="00734A5A"/>
    <w:rsid w:val="00734B26"/>
    <w:rsid w:val="00734D12"/>
    <w:rsid w:val="0073516F"/>
    <w:rsid w:val="007352C7"/>
    <w:rsid w:val="007353C9"/>
    <w:rsid w:val="00735E69"/>
    <w:rsid w:val="0073682E"/>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244"/>
    <w:rsid w:val="00745314"/>
    <w:rsid w:val="007455DC"/>
    <w:rsid w:val="00745763"/>
    <w:rsid w:val="007457A1"/>
    <w:rsid w:val="007457A4"/>
    <w:rsid w:val="0074598E"/>
    <w:rsid w:val="00746214"/>
    <w:rsid w:val="007462E2"/>
    <w:rsid w:val="00746470"/>
    <w:rsid w:val="007466F1"/>
    <w:rsid w:val="007469C7"/>
    <w:rsid w:val="00746A93"/>
    <w:rsid w:val="00746A9C"/>
    <w:rsid w:val="00746B04"/>
    <w:rsid w:val="00746BB6"/>
    <w:rsid w:val="00746EE5"/>
    <w:rsid w:val="00746FFB"/>
    <w:rsid w:val="00747067"/>
    <w:rsid w:val="00747309"/>
    <w:rsid w:val="007473CF"/>
    <w:rsid w:val="00747405"/>
    <w:rsid w:val="00747EE9"/>
    <w:rsid w:val="007508E1"/>
    <w:rsid w:val="0075093C"/>
    <w:rsid w:val="00750A49"/>
    <w:rsid w:val="00750AC5"/>
    <w:rsid w:val="00750E7B"/>
    <w:rsid w:val="0075105D"/>
    <w:rsid w:val="007513F2"/>
    <w:rsid w:val="00751481"/>
    <w:rsid w:val="00751ACF"/>
    <w:rsid w:val="00751BF6"/>
    <w:rsid w:val="00752189"/>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CF5"/>
    <w:rsid w:val="00761FA3"/>
    <w:rsid w:val="00762044"/>
    <w:rsid w:val="007623F5"/>
    <w:rsid w:val="00762538"/>
    <w:rsid w:val="00762B25"/>
    <w:rsid w:val="00762FDE"/>
    <w:rsid w:val="007636AE"/>
    <w:rsid w:val="00763760"/>
    <w:rsid w:val="007638B3"/>
    <w:rsid w:val="00763F46"/>
    <w:rsid w:val="00763FE2"/>
    <w:rsid w:val="00764011"/>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16F"/>
    <w:rsid w:val="007665D3"/>
    <w:rsid w:val="00766662"/>
    <w:rsid w:val="0076698B"/>
    <w:rsid w:val="0076699B"/>
    <w:rsid w:val="007674A7"/>
    <w:rsid w:val="007675FD"/>
    <w:rsid w:val="007678B8"/>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4CD"/>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191"/>
    <w:rsid w:val="007903FF"/>
    <w:rsid w:val="0079044A"/>
    <w:rsid w:val="0079075D"/>
    <w:rsid w:val="00790814"/>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7DF"/>
    <w:rsid w:val="0079782C"/>
    <w:rsid w:val="00797B9E"/>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50F"/>
    <w:rsid w:val="007A49EC"/>
    <w:rsid w:val="007A51B4"/>
    <w:rsid w:val="007A51DF"/>
    <w:rsid w:val="007A5363"/>
    <w:rsid w:val="007A55CA"/>
    <w:rsid w:val="007A581B"/>
    <w:rsid w:val="007A5FDE"/>
    <w:rsid w:val="007A6177"/>
    <w:rsid w:val="007A652E"/>
    <w:rsid w:val="007A6DD4"/>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A3"/>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B72"/>
    <w:rsid w:val="007C3F4C"/>
    <w:rsid w:val="007C4053"/>
    <w:rsid w:val="007C4201"/>
    <w:rsid w:val="007C4798"/>
    <w:rsid w:val="007C4E84"/>
    <w:rsid w:val="007C532C"/>
    <w:rsid w:val="007C53D6"/>
    <w:rsid w:val="007C5419"/>
    <w:rsid w:val="007C5643"/>
    <w:rsid w:val="007C57C7"/>
    <w:rsid w:val="007C5B79"/>
    <w:rsid w:val="007C5D57"/>
    <w:rsid w:val="007C5EB6"/>
    <w:rsid w:val="007C5FAF"/>
    <w:rsid w:val="007C63E7"/>
    <w:rsid w:val="007C6433"/>
    <w:rsid w:val="007C6581"/>
    <w:rsid w:val="007C6A40"/>
    <w:rsid w:val="007C6F56"/>
    <w:rsid w:val="007C6FBD"/>
    <w:rsid w:val="007C7043"/>
    <w:rsid w:val="007C75CA"/>
    <w:rsid w:val="007C76D8"/>
    <w:rsid w:val="007C771A"/>
    <w:rsid w:val="007C7F08"/>
    <w:rsid w:val="007C7F2A"/>
    <w:rsid w:val="007C7F82"/>
    <w:rsid w:val="007D02E5"/>
    <w:rsid w:val="007D0B7C"/>
    <w:rsid w:val="007D0EBF"/>
    <w:rsid w:val="007D0F7C"/>
    <w:rsid w:val="007D0FF3"/>
    <w:rsid w:val="007D18EB"/>
    <w:rsid w:val="007D1938"/>
    <w:rsid w:val="007D1F5D"/>
    <w:rsid w:val="007D220E"/>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A77"/>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B29"/>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651"/>
    <w:rsid w:val="007F27A2"/>
    <w:rsid w:val="007F284E"/>
    <w:rsid w:val="007F2A38"/>
    <w:rsid w:val="007F2DB7"/>
    <w:rsid w:val="007F311B"/>
    <w:rsid w:val="007F34FC"/>
    <w:rsid w:val="007F37C2"/>
    <w:rsid w:val="007F3D81"/>
    <w:rsid w:val="007F3DE8"/>
    <w:rsid w:val="007F3F96"/>
    <w:rsid w:val="007F4172"/>
    <w:rsid w:val="007F417E"/>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81"/>
    <w:rsid w:val="008074AB"/>
    <w:rsid w:val="008076D2"/>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EC5"/>
    <w:rsid w:val="00815F0F"/>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C30"/>
    <w:rsid w:val="00833EAF"/>
    <w:rsid w:val="008340C9"/>
    <w:rsid w:val="008340F5"/>
    <w:rsid w:val="00834190"/>
    <w:rsid w:val="0083462D"/>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82"/>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8A1"/>
    <w:rsid w:val="008519F1"/>
    <w:rsid w:val="00851A29"/>
    <w:rsid w:val="00851D0E"/>
    <w:rsid w:val="00851EA1"/>
    <w:rsid w:val="00852395"/>
    <w:rsid w:val="0085254B"/>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6C7"/>
    <w:rsid w:val="008569A6"/>
    <w:rsid w:val="00856AC0"/>
    <w:rsid w:val="00856F3D"/>
    <w:rsid w:val="0085718D"/>
    <w:rsid w:val="00857A47"/>
    <w:rsid w:val="00857AD7"/>
    <w:rsid w:val="00857B5A"/>
    <w:rsid w:val="00857F01"/>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04"/>
    <w:rsid w:val="00871955"/>
    <w:rsid w:val="00871C98"/>
    <w:rsid w:val="00871D45"/>
    <w:rsid w:val="00871DCE"/>
    <w:rsid w:val="0087231D"/>
    <w:rsid w:val="00872987"/>
    <w:rsid w:val="008729B7"/>
    <w:rsid w:val="00872DD7"/>
    <w:rsid w:val="00872E62"/>
    <w:rsid w:val="00872FD6"/>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D2"/>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52A"/>
    <w:rsid w:val="008816C1"/>
    <w:rsid w:val="00881793"/>
    <w:rsid w:val="00881D0B"/>
    <w:rsid w:val="008822B3"/>
    <w:rsid w:val="008822D4"/>
    <w:rsid w:val="00882498"/>
    <w:rsid w:val="0088249A"/>
    <w:rsid w:val="00882C58"/>
    <w:rsid w:val="008832F4"/>
    <w:rsid w:val="00883643"/>
    <w:rsid w:val="00883AE7"/>
    <w:rsid w:val="00883EC8"/>
    <w:rsid w:val="00883F61"/>
    <w:rsid w:val="0088424A"/>
    <w:rsid w:val="0088479B"/>
    <w:rsid w:val="00884A6F"/>
    <w:rsid w:val="00884A90"/>
    <w:rsid w:val="00884C5A"/>
    <w:rsid w:val="00884E33"/>
    <w:rsid w:val="00884ED0"/>
    <w:rsid w:val="00884EDB"/>
    <w:rsid w:val="008856FE"/>
    <w:rsid w:val="008857A8"/>
    <w:rsid w:val="00885CE5"/>
    <w:rsid w:val="00885F24"/>
    <w:rsid w:val="00886157"/>
    <w:rsid w:val="00886298"/>
    <w:rsid w:val="0088657C"/>
    <w:rsid w:val="00886D92"/>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8A"/>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C09"/>
    <w:rsid w:val="008B2EC8"/>
    <w:rsid w:val="008B2F2D"/>
    <w:rsid w:val="008B2F52"/>
    <w:rsid w:val="008B304A"/>
    <w:rsid w:val="008B3765"/>
    <w:rsid w:val="008B3C1C"/>
    <w:rsid w:val="008B3EFF"/>
    <w:rsid w:val="008B412E"/>
    <w:rsid w:val="008B4227"/>
    <w:rsid w:val="008B45C0"/>
    <w:rsid w:val="008B4987"/>
    <w:rsid w:val="008B49F4"/>
    <w:rsid w:val="008B4C55"/>
    <w:rsid w:val="008B4D3E"/>
    <w:rsid w:val="008B4D69"/>
    <w:rsid w:val="008B4D9D"/>
    <w:rsid w:val="008B538E"/>
    <w:rsid w:val="008B5701"/>
    <w:rsid w:val="008B595C"/>
    <w:rsid w:val="008B5BB6"/>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958"/>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1D7"/>
    <w:rsid w:val="008C530B"/>
    <w:rsid w:val="008C594B"/>
    <w:rsid w:val="008C603C"/>
    <w:rsid w:val="008C648F"/>
    <w:rsid w:val="008C65C4"/>
    <w:rsid w:val="008C65F4"/>
    <w:rsid w:val="008C69F0"/>
    <w:rsid w:val="008C6BBC"/>
    <w:rsid w:val="008C6DC1"/>
    <w:rsid w:val="008C7494"/>
    <w:rsid w:val="008C7991"/>
    <w:rsid w:val="008C7B0F"/>
    <w:rsid w:val="008D00D2"/>
    <w:rsid w:val="008D014E"/>
    <w:rsid w:val="008D02D1"/>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D7F97"/>
    <w:rsid w:val="008E001E"/>
    <w:rsid w:val="008E00A4"/>
    <w:rsid w:val="008E019D"/>
    <w:rsid w:val="008E03BF"/>
    <w:rsid w:val="008E0917"/>
    <w:rsid w:val="008E0DB1"/>
    <w:rsid w:val="008E10FE"/>
    <w:rsid w:val="008E12D9"/>
    <w:rsid w:val="008E138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3D"/>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3A9"/>
    <w:rsid w:val="00906411"/>
    <w:rsid w:val="00906C00"/>
    <w:rsid w:val="00906C77"/>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3E"/>
    <w:rsid w:val="00911B7A"/>
    <w:rsid w:val="0091230A"/>
    <w:rsid w:val="00912498"/>
    <w:rsid w:val="00912604"/>
    <w:rsid w:val="0091265E"/>
    <w:rsid w:val="00912E8D"/>
    <w:rsid w:val="0091306D"/>
    <w:rsid w:val="009130DD"/>
    <w:rsid w:val="0091323D"/>
    <w:rsid w:val="009135C6"/>
    <w:rsid w:val="00913759"/>
    <w:rsid w:val="00913B4C"/>
    <w:rsid w:val="00913D29"/>
    <w:rsid w:val="00913DF3"/>
    <w:rsid w:val="0091401C"/>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33"/>
    <w:rsid w:val="00917658"/>
    <w:rsid w:val="009178C8"/>
    <w:rsid w:val="00917B83"/>
    <w:rsid w:val="009202B7"/>
    <w:rsid w:val="00920527"/>
    <w:rsid w:val="009205B2"/>
    <w:rsid w:val="0092086E"/>
    <w:rsid w:val="00920A01"/>
    <w:rsid w:val="0092126F"/>
    <w:rsid w:val="0092143F"/>
    <w:rsid w:val="009214FF"/>
    <w:rsid w:val="00921856"/>
    <w:rsid w:val="00921BE0"/>
    <w:rsid w:val="00921D3C"/>
    <w:rsid w:val="0092200C"/>
    <w:rsid w:val="009220B7"/>
    <w:rsid w:val="0092261D"/>
    <w:rsid w:val="009226A4"/>
    <w:rsid w:val="009226B3"/>
    <w:rsid w:val="009229B1"/>
    <w:rsid w:val="00922A5F"/>
    <w:rsid w:val="00922F12"/>
    <w:rsid w:val="00923742"/>
    <w:rsid w:val="00923827"/>
    <w:rsid w:val="009239E0"/>
    <w:rsid w:val="00923C5D"/>
    <w:rsid w:val="0092417C"/>
    <w:rsid w:val="00924757"/>
    <w:rsid w:val="009247A6"/>
    <w:rsid w:val="00924A23"/>
    <w:rsid w:val="00924B7E"/>
    <w:rsid w:val="00925419"/>
    <w:rsid w:val="00925447"/>
    <w:rsid w:val="0092574F"/>
    <w:rsid w:val="00925B00"/>
    <w:rsid w:val="00926073"/>
    <w:rsid w:val="009261BD"/>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10"/>
    <w:rsid w:val="00933A0B"/>
    <w:rsid w:val="00933F34"/>
    <w:rsid w:val="009341A5"/>
    <w:rsid w:val="009341B2"/>
    <w:rsid w:val="00934277"/>
    <w:rsid w:val="00934345"/>
    <w:rsid w:val="0093459C"/>
    <w:rsid w:val="00934AA0"/>
    <w:rsid w:val="00934EBE"/>
    <w:rsid w:val="00934F61"/>
    <w:rsid w:val="009355FD"/>
    <w:rsid w:val="00935689"/>
    <w:rsid w:val="009356CC"/>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024"/>
    <w:rsid w:val="009411A4"/>
    <w:rsid w:val="00941687"/>
    <w:rsid w:val="00941766"/>
    <w:rsid w:val="00941C46"/>
    <w:rsid w:val="00941D46"/>
    <w:rsid w:val="009422DA"/>
    <w:rsid w:val="00942395"/>
    <w:rsid w:val="00942433"/>
    <w:rsid w:val="00942462"/>
    <w:rsid w:val="0094280D"/>
    <w:rsid w:val="00942A96"/>
    <w:rsid w:val="00942B8B"/>
    <w:rsid w:val="00942C38"/>
    <w:rsid w:val="00943392"/>
    <w:rsid w:val="00943970"/>
    <w:rsid w:val="00943A68"/>
    <w:rsid w:val="00943CE5"/>
    <w:rsid w:val="00943D10"/>
    <w:rsid w:val="00943E96"/>
    <w:rsid w:val="00943F28"/>
    <w:rsid w:val="00944005"/>
    <w:rsid w:val="00944067"/>
    <w:rsid w:val="00944440"/>
    <w:rsid w:val="0094465B"/>
    <w:rsid w:val="0094495A"/>
    <w:rsid w:val="0094541B"/>
    <w:rsid w:val="009456A5"/>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1E"/>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EC"/>
    <w:rsid w:val="00955CFA"/>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67ED3"/>
    <w:rsid w:val="009709B0"/>
    <w:rsid w:val="00970EF4"/>
    <w:rsid w:val="009715C2"/>
    <w:rsid w:val="009716D5"/>
    <w:rsid w:val="009717AA"/>
    <w:rsid w:val="00971C6E"/>
    <w:rsid w:val="00971E44"/>
    <w:rsid w:val="00972A19"/>
    <w:rsid w:val="009732AD"/>
    <w:rsid w:val="0097343C"/>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6F94"/>
    <w:rsid w:val="009770BE"/>
    <w:rsid w:val="009770C1"/>
    <w:rsid w:val="0097785B"/>
    <w:rsid w:val="00977CCB"/>
    <w:rsid w:val="00977D9D"/>
    <w:rsid w:val="00980834"/>
    <w:rsid w:val="009809E7"/>
    <w:rsid w:val="00980EF2"/>
    <w:rsid w:val="009814E3"/>
    <w:rsid w:val="00981B2B"/>
    <w:rsid w:val="00981BEC"/>
    <w:rsid w:val="00981DFA"/>
    <w:rsid w:val="00982281"/>
    <w:rsid w:val="009825BD"/>
    <w:rsid w:val="0098355D"/>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3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3"/>
    <w:rsid w:val="0099261B"/>
    <w:rsid w:val="00992CCC"/>
    <w:rsid w:val="00992D91"/>
    <w:rsid w:val="0099334B"/>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5F4"/>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4F1"/>
    <w:rsid w:val="009B253C"/>
    <w:rsid w:val="009B2A6A"/>
    <w:rsid w:val="009B2C69"/>
    <w:rsid w:val="009B2F94"/>
    <w:rsid w:val="009B327B"/>
    <w:rsid w:val="009B361E"/>
    <w:rsid w:val="009B36B3"/>
    <w:rsid w:val="009B399C"/>
    <w:rsid w:val="009B39C1"/>
    <w:rsid w:val="009B3C08"/>
    <w:rsid w:val="009B4664"/>
    <w:rsid w:val="009B47FB"/>
    <w:rsid w:val="009B4A20"/>
    <w:rsid w:val="009B4BCD"/>
    <w:rsid w:val="009B4D6D"/>
    <w:rsid w:val="009B4F05"/>
    <w:rsid w:val="009B56A5"/>
    <w:rsid w:val="009B57FD"/>
    <w:rsid w:val="009B5CBC"/>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2EA8"/>
    <w:rsid w:val="009C3174"/>
    <w:rsid w:val="009C31EC"/>
    <w:rsid w:val="009C3219"/>
    <w:rsid w:val="009C3DDB"/>
    <w:rsid w:val="009C3E2A"/>
    <w:rsid w:val="009C40CB"/>
    <w:rsid w:val="009C4194"/>
    <w:rsid w:val="009C425D"/>
    <w:rsid w:val="009C490D"/>
    <w:rsid w:val="009C4C06"/>
    <w:rsid w:val="009C4C13"/>
    <w:rsid w:val="009C4E02"/>
    <w:rsid w:val="009C4FD5"/>
    <w:rsid w:val="009C505D"/>
    <w:rsid w:val="009C51F3"/>
    <w:rsid w:val="009C55E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F5"/>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A35"/>
    <w:rsid w:val="009D2C3A"/>
    <w:rsid w:val="009D3624"/>
    <w:rsid w:val="009D3FC1"/>
    <w:rsid w:val="009D40FB"/>
    <w:rsid w:val="009D4670"/>
    <w:rsid w:val="009D504E"/>
    <w:rsid w:val="009D5318"/>
    <w:rsid w:val="009D5380"/>
    <w:rsid w:val="009D5683"/>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4C2"/>
    <w:rsid w:val="009E09C9"/>
    <w:rsid w:val="009E0E4D"/>
    <w:rsid w:val="009E146A"/>
    <w:rsid w:val="009E1528"/>
    <w:rsid w:val="009E1673"/>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0B8"/>
    <w:rsid w:val="009E68B2"/>
    <w:rsid w:val="009E68B4"/>
    <w:rsid w:val="009E6E98"/>
    <w:rsid w:val="009E6E9B"/>
    <w:rsid w:val="009E7007"/>
    <w:rsid w:val="009E717A"/>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983"/>
    <w:rsid w:val="009F49B4"/>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B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6"/>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1F4"/>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B8A"/>
    <w:rsid w:val="00A25C26"/>
    <w:rsid w:val="00A2601A"/>
    <w:rsid w:val="00A261CE"/>
    <w:rsid w:val="00A262F2"/>
    <w:rsid w:val="00A2648E"/>
    <w:rsid w:val="00A265E1"/>
    <w:rsid w:val="00A26718"/>
    <w:rsid w:val="00A267D5"/>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000"/>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4AF"/>
    <w:rsid w:val="00A349A1"/>
    <w:rsid w:val="00A349BF"/>
    <w:rsid w:val="00A3531E"/>
    <w:rsid w:val="00A3563E"/>
    <w:rsid w:val="00A35647"/>
    <w:rsid w:val="00A35AE2"/>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8CB"/>
    <w:rsid w:val="00A44BA6"/>
    <w:rsid w:val="00A450AD"/>
    <w:rsid w:val="00A452E6"/>
    <w:rsid w:val="00A452ED"/>
    <w:rsid w:val="00A45496"/>
    <w:rsid w:val="00A4596F"/>
    <w:rsid w:val="00A45AA8"/>
    <w:rsid w:val="00A45C0A"/>
    <w:rsid w:val="00A467D4"/>
    <w:rsid w:val="00A469CF"/>
    <w:rsid w:val="00A46EA0"/>
    <w:rsid w:val="00A46F5A"/>
    <w:rsid w:val="00A4714C"/>
    <w:rsid w:val="00A471AF"/>
    <w:rsid w:val="00A4796C"/>
    <w:rsid w:val="00A47A2F"/>
    <w:rsid w:val="00A47D19"/>
    <w:rsid w:val="00A47E74"/>
    <w:rsid w:val="00A501C9"/>
    <w:rsid w:val="00A503FB"/>
    <w:rsid w:val="00A509C0"/>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7F9"/>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B11"/>
    <w:rsid w:val="00A62EB4"/>
    <w:rsid w:val="00A6304A"/>
    <w:rsid w:val="00A6306A"/>
    <w:rsid w:val="00A63B06"/>
    <w:rsid w:val="00A63C59"/>
    <w:rsid w:val="00A63CA0"/>
    <w:rsid w:val="00A63EA9"/>
    <w:rsid w:val="00A6443A"/>
    <w:rsid w:val="00A649D9"/>
    <w:rsid w:val="00A64F1A"/>
    <w:rsid w:val="00A651C0"/>
    <w:rsid w:val="00A65B56"/>
    <w:rsid w:val="00A65C0A"/>
    <w:rsid w:val="00A65F3D"/>
    <w:rsid w:val="00A661F2"/>
    <w:rsid w:val="00A663AF"/>
    <w:rsid w:val="00A667AC"/>
    <w:rsid w:val="00A6732F"/>
    <w:rsid w:val="00A67C8B"/>
    <w:rsid w:val="00A70098"/>
    <w:rsid w:val="00A70206"/>
    <w:rsid w:val="00A70233"/>
    <w:rsid w:val="00A70777"/>
    <w:rsid w:val="00A70BFC"/>
    <w:rsid w:val="00A70D6B"/>
    <w:rsid w:val="00A70E4B"/>
    <w:rsid w:val="00A710E2"/>
    <w:rsid w:val="00A710F0"/>
    <w:rsid w:val="00A715B2"/>
    <w:rsid w:val="00A71E2C"/>
    <w:rsid w:val="00A720FB"/>
    <w:rsid w:val="00A7241F"/>
    <w:rsid w:val="00A7293B"/>
    <w:rsid w:val="00A72B15"/>
    <w:rsid w:val="00A72D65"/>
    <w:rsid w:val="00A72DBF"/>
    <w:rsid w:val="00A73023"/>
    <w:rsid w:val="00A733F2"/>
    <w:rsid w:val="00A737D1"/>
    <w:rsid w:val="00A738C8"/>
    <w:rsid w:val="00A73AE0"/>
    <w:rsid w:val="00A73C61"/>
    <w:rsid w:val="00A73D05"/>
    <w:rsid w:val="00A73D9E"/>
    <w:rsid w:val="00A73E5E"/>
    <w:rsid w:val="00A742A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4DDF"/>
    <w:rsid w:val="00A85131"/>
    <w:rsid w:val="00A85D5D"/>
    <w:rsid w:val="00A85F46"/>
    <w:rsid w:val="00A864FD"/>
    <w:rsid w:val="00A8651E"/>
    <w:rsid w:val="00A86AA2"/>
    <w:rsid w:val="00A86AF1"/>
    <w:rsid w:val="00A86E0E"/>
    <w:rsid w:val="00A870AA"/>
    <w:rsid w:val="00A870D8"/>
    <w:rsid w:val="00A870ED"/>
    <w:rsid w:val="00A871D7"/>
    <w:rsid w:val="00A8723B"/>
    <w:rsid w:val="00A87307"/>
    <w:rsid w:val="00A87C84"/>
    <w:rsid w:val="00A900B7"/>
    <w:rsid w:val="00A903BA"/>
    <w:rsid w:val="00A903CB"/>
    <w:rsid w:val="00A90432"/>
    <w:rsid w:val="00A90444"/>
    <w:rsid w:val="00A90730"/>
    <w:rsid w:val="00A90BA5"/>
    <w:rsid w:val="00A90E0B"/>
    <w:rsid w:val="00A91A2B"/>
    <w:rsid w:val="00A91B5B"/>
    <w:rsid w:val="00A91E4E"/>
    <w:rsid w:val="00A92856"/>
    <w:rsid w:val="00A92C96"/>
    <w:rsid w:val="00A92DDC"/>
    <w:rsid w:val="00A93873"/>
    <w:rsid w:val="00A9402B"/>
    <w:rsid w:val="00A946AD"/>
    <w:rsid w:val="00A94916"/>
    <w:rsid w:val="00A949C3"/>
    <w:rsid w:val="00A94C1D"/>
    <w:rsid w:val="00A94EC8"/>
    <w:rsid w:val="00A95047"/>
    <w:rsid w:val="00A951CD"/>
    <w:rsid w:val="00A951FF"/>
    <w:rsid w:val="00A95201"/>
    <w:rsid w:val="00A9522B"/>
    <w:rsid w:val="00A95378"/>
    <w:rsid w:val="00A95461"/>
    <w:rsid w:val="00A95487"/>
    <w:rsid w:val="00A954D3"/>
    <w:rsid w:val="00A95573"/>
    <w:rsid w:val="00A9557A"/>
    <w:rsid w:val="00A9593D"/>
    <w:rsid w:val="00A95A1C"/>
    <w:rsid w:val="00A95A4C"/>
    <w:rsid w:val="00A969ED"/>
    <w:rsid w:val="00A96A68"/>
    <w:rsid w:val="00A96BCC"/>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1BD"/>
    <w:rsid w:val="00AA5560"/>
    <w:rsid w:val="00AA57AF"/>
    <w:rsid w:val="00AA59F5"/>
    <w:rsid w:val="00AA62DE"/>
    <w:rsid w:val="00AA64B4"/>
    <w:rsid w:val="00AA667B"/>
    <w:rsid w:val="00AA68B1"/>
    <w:rsid w:val="00AA6E1E"/>
    <w:rsid w:val="00AA7124"/>
    <w:rsid w:val="00AA726F"/>
    <w:rsid w:val="00AA74D6"/>
    <w:rsid w:val="00AA7D37"/>
    <w:rsid w:val="00AA7E33"/>
    <w:rsid w:val="00AB00B8"/>
    <w:rsid w:val="00AB0B65"/>
    <w:rsid w:val="00AB0E94"/>
    <w:rsid w:val="00AB10B2"/>
    <w:rsid w:val="00AB142A"/>
    <w:rsid w:val="00AB1A44"/>
    <w:rsid w:val="00AB1BAC"/>
    <w:rsid w:val="00AB2119"/>
    <w:rsid w:val="00AB21EF"/>
    <w:rsid w:val="00AB239F"/>
    <w:rsid w:val="00AB26A6"/>
    <w:rsid w:val="00AB274A"/>
    <w:rsid w:val="00AB294A"/>
    <w:rsid w:val="00AB2F38"/>
    <w:rsid w:val="00AB2FE7"/>
    <w:rsid w:val="00AB304F"/>
    <w:rsid w:val="00AB3709"/>
    <w:rsid w:val="00AB38DF"/>
    <w:rsid w:val="00AB3A84"/>
    <w:rsid w:val="00AB44C3"/>
    <w:rsid w:val="00AB45BF"/>
    <w:rsid w:val="00AB4ED6"/>
    <w:rsid w:val="00AB4FA8"/>
    <w:rsid w:val="00AB5157"/>
    <w:rsid w:val="00AB536D"/>
    <w:rsid w:val="00AB542E"/>
    <w:rsid w:val="00AB5699"/>
    <w:rsid w:val="00AB5794"/>
    <w:rsid w:val="00AB5E67"/>
    <w:rsid w:val="00AB63E9"/>
    <w:rsid w:val="00AB6B48"/>
    <w:rsid w:val="00AB6BF1"/>
    <w:rsid w:val="00AB6C80"/>
    <w:rsid w:val="00AB6F76"/>
    <w:rsid w:val="00AB7697"/>
    <w:rsid w:val="00AB77A7"/>
    <w:rsid w:val="00AB78E4"/>
    <w:rsid w:val="00AB7A90"/>
    <w:rsid w:val="00AB7AF7"/>
    <w:rsid w:val="00AB7C07"/>
    <w:rsid w:val="00AC0033"/>
    <w:rsid w:val="00AC02CB"/>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62A"/>
    <w:rsid w:val="00AC4FD6"/>
    <w:rsid w:val="00AC563B"/>
    <w:rsid w:val="00AC5D2C"/>
    <w:rsid w:val="00AC60FC"/>
    <w:rsid w:val="00AC653A"/>
    <w:rsid w:val="00AC6A08"/>
    <w:rsid w:val="00AC6A5A"/>
    <w:rsid w:val="00AC6CE7"/>
    <w:rsid w:val="00AC710A"/>
    <w:rsid w:val="00AC7136"/>
    <w:rsid w:val="00AC778A"/>
    <w:rsid w:val="00AC79B6"/>
    <w:rsid w:val="00AC7D6F"/>
    <w:rsid w:val="00AC7DA4"/>
    <w:rsid w:val="00AC7EB2"/>
    <w:rsid w:val="00AD0207"/>
    <w:rsid w:val="00AD0372"/>
    <w:rsid w:val="00AD0554"/>
    <w:rsid w:val="00AD05D5"/>
    <w:rsid w:val="00AD073E"/>
    <w:rsid w:val="00AD0DDB"/>
    <w:rsid w:val="00AD0E48"/>
    <w:rsid w:val="00AD0E78"/>
    <w:rsid w:val="00AD0FE4"/>
    <w:rsid w:val="00AD107C"/>
    <w:rsid w:val="00AD128C"/>
    <w:rsid w:val="00AD174A"/>
    <w:rsid w:val="00AD184D"/>
    <w:rsid w:val="00AD186C"/>
    <w:rsid w:val="00AD2100"/>
    <w:rsid w:val="00AD2281"/>
    <w:rsid w:val="00AD259E"/>
    <w:rsid w:val="00AD265A"/>
    <w:rsid w:val="00AD2977"/>
    <w:rsid w:val="00AD3083"/>
    <w:rsid w:val="00AD30D3"/>
    <w:rsid w:val="00AD33E6"/>
    <w:rsid w:val="00AD3825"/>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02"/>
    <w:rsid w:val="00AD744A"/>
    <w:rsid w:val="00AD752D"/>
    <w:rsid w:val="00AD75DF"/>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1A4"/>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625F"/>
    <w:rsid w:val="00AF68AB"/>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2ED5"/>
    <w:rsid w:val="00B02FC0"/>
    <w:rsid w:val="00B03303"/>
    <w:rsid w:val="00B03405"/>
    <w:rsid w:val="00B034BA"/>
    <w:rsid w:val="00B03747"/>
    <w:rsid w:val="00B0404F"/>
    <w:rsid w:val="00B04350"/>
    <w:rsid w:val="00B04440"/>
    <w:rsid w:val="00B04452"/>
    <w:rsid w:val="00B04507"/>
    <w:rsid w:val="00B04B1A"/>
    <w:rsid w:val="00B04C1E"/>
    <w:rsid w:val="00B04E55"/>
    <w:rsid w:val="00B04FC2"/>
    <w:rsid w:val="00B053B9"/>
    <w:rsid w:val="00B05470"/>
    <w:rsid w:val="00B05726"/>
    <w:rsid w:val="00B0595C"/>
    <w:rsid w:val="00B05A03"/>
    <w:rsid w:val="00B060F4"/>
    <w:rsid w:val="00B067CA"/>
    <w:rsid w:val="00B068BB"/>
    <w:rsid w:val="00B06AC6"/>
    <w:rsid w:val="00B06B1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8F0"/>
    <w:rsid w:val="00B16978"/>
    <w:rsid w:val="00B169CE"/>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6D2"/>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5D4C"/>
    <w:rsid w:val="00B261FE"/>
    <w:rsid w:val="00B264E1"/>
    <w:rsid w:val="00B2687A"/>
    <w:rsid w:val="00B26F59"/>
    <w:rsid w:val="00B276AD"/>
    <w:rsid w:val="00B276C8"/>
    <w:rsid w:val="00B2771B"/>
    <w:rsid w:val="00B277F6"/>
    <w:rsid w:val="00B27B7C"/>
    <w:rsid w:val="00B27C70"/>
    <w:rsid w:val="00B27EF3"/>
    <w:rsid w:val="00B30197"/>
    <w:rsid w:val="00B30252"/>
    <w:rsid w:val="00B30280"/>
    <w:rsid w:val="00B30737"/>
    <w:rsid w:val="00B3084E"/>
    <w:rsid w:val="00B30B26"/>
    <w:rsid w:val="00B31067"/>
    <w:rsid w:val="00B31267"/>
    <w:rsid w:val="00B313DA"/>
    <w:rsid w:val="00B313F8"/>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7E"/>
    <w:rsid w:val="00B34826"/>
    <w:rsid w:val="00B3483A"/>
    <w:rsid w:val="00B34B4C"/>
    <w:rsid w:val="00B35275"/>
    <w:rsid w:val="00B35498"/>
    <w:rsid w:val="00B358FD"/>
    <w:rsid w:val="00B35C69"/>
    <w:rsid w:val="00B35F62"/>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295"/>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621"/>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35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285"/>
    <w:rsid w:val="00B552A7"/>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F05"/>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1C4"/>
    <w:rsid w:val="00B664A4"/>
    <w:rsid w:val="00B667F2"/>
    <w:rsid w:val="00B66861"/>
    <w:rsid w:val="00B66BE7"/>
    <w:rsid w:val="00B66D92"/>
    <w:rsid w:val="00B677AD"/>
    <w:rsid w:val="00B67CEA"/>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0DF0"/>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26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0C87"/>
    <w:rsid w:val="00B91102"/>
    <w:rsid w:val="00B91166"/>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880"/>
    <w:rsid w:val="00B94EFA"/>
    <w:rsid w:val="00B95304"/>
    <w:rsid w:val="00B95535"/>
    <w:rsid w:val="00B95554"/>
    <w:rsid w:val="00B9569C"/>
    <w:rsid w:val="00B957BC"/>
    <w:rsid w:val="00B9584D"/>
    <w:rsid w:val="00B95858"/>
    <w:rsid w:val="00B95C83"/>
    <w:rsid w:val="00B95D2B"/>
    <w:rsid w:val="00B95DBF"/>
    <w:rsid w:val="00B96444"/>
    <w:rsid w:val="00B96B2C"/>
    <w:rsid w:val="00B96E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AB0"/>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4A"/>
    <w:rsid w:val="00BD1236"/>
    <w:rsid w:val="00BD1761"/>
    <w:rsid w:val="00BD1B48"/>
    <w:rsid w:val="00BD1C84"/>
    <w:rsid w:val="00BD21F3"/>
    <w:rsid w:val="00BD22E9"/>
    <w:rsid w:val="00BD24C4"/>
    <w:rsid w:val="00BD2677"/>
    <w:rsid w:val="00BD2B57"/>
    <w:rsid w:val="00BD3537"/>
    <w:rsid w:val="00BD362A"/>
    <w:rsid w:val="00BD39EA"/>
    <w:rsid w:val="00BD3A94"/>
    <w:rsid w:val="00BD401D"/>
    <w:rsid w:val="00BD4155"/>
    <w:rsid w:val="00BD5042"/>
    <w:rsid w:val="00BD5C52"/>
    <w:rsid w:val="00BD5D36"/>
    <w:rsid w:val="00BD5FAB"/>
    <w:rsid w:val="00BD62C4"/>
    <w:rsid w:val="00BD62C8"/>
    <w:rsid w:val="00BD64F5"/>
    <w:rsid w:val="00BD727E"/>
    <w:rsid w:val="00BD7466"/>
    <w:rsid w:val="00BD7AE0"/>
    <w:rsid w:val="00BD7BE5"/>
    <w:rsid w:val="00BD7C1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D18"/>
    <w:rsid w:val="00BE4EBA"/>
    <w:rsid w:val="00BE5224"/>
    <w:rsid w:val="00BE5413"/>
    <w:rsid w:val="00BE57AC"/>
    <w:rsid w:val="00BE58AC"/>
    <w:rsid w:val="00BE5B85"/>
    <w:rsid w:val="00BE5D11"/>
    <w:rsid w:val="00BE5E0D"/>
    <w:rsid w:val="00BE5ECB"/>
    <w:rsid w:val="00BE5F77"/>
    <w:rsid w:val="00BE5FA0"/>
    <w:rsid w:val="00BE6590"/>
    <w:rsid w:val="00BE66D0"/>
    <w:rsid w:val="00BE6757"/>
    <w:rsid w:val="00BE6B96"/>
    <w:rsid w:val="00BE6DE8"/>
    <w:rsid w:val="00BE7073"/>
    <w:rsid w:val="00BE70CE"/>
    <w:rsid w:val="00BE7166"/>
    <w:rsid w:val="00BE756E"/>
    <w:rsid w:val="00BE7605"/>
    <w:rsid w:val="00BE79F6"/>
    <w:rsid w:val="00BE7C7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17DB3"/>
    <w:rsid w:val="00C20205"/>
    <w:rsid w:val="00C20568"/>
    <w:rsid w:val="00C209BF"/>
    <w:rsid w:val="00C20A15"/>
    <w:rsid w:val="00C20CF3"/>
    <w:rsid w:val="00C20E1E"/>
    <w:rsid w:val="00C20E33"/>
    <w:rsid w:val="00C21254"/>
    <w:rsid w:val="00C215B4"/>
    <w:rsid w:val="00C21ABD"/>
    <w:rsid w:val="00C21B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AD9"/>
    <w:rsid w:val="00C25FE6"/>
    <w:rsid w:val="00C26313"/>
    <w:rsid w:val="00C26416"/>
    <w:rsid w:val="00C26699"/>
    <w:rsid w:val="00C2708F"/>
    <w:rsid w:val="00C27242"/>
    <w:rsid w:val="00C27BED"/>
    <w:rsid w:val="00C3060C"/>
    <w:rsid w:val="00C308E4"/>
    <w:rsid w:val="00C30EA7"/>
    <w:rsid w:val="00C315B1"/>
    <w:rsid w:val="00C3196C"/>
    <w:rsid w:val="00C31988"/>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B07"/>
    <w:rsid w:val="00C36B94"/>
    <w:rsid w:val="00C36CCE"/>
    <w:rsid w:val="00C3705B"/>
    <w:rsid w:val="00C37191"/>
    <w:rsid w:val="00C37396"/>
    <w:rsid w:val="00C3764E"/>
    <w:rsid w:val="00C37B4E"/>
    <w:rsid w:val="00C37C3D"/>
    <w:rsid w:val="00C4005E"/>
    <w:rsid w:val="00C4049C"/>
    <w:rsid w:val="00C40527"/>
    <w:rsid w:val="00C40D5B"/>
    <w:rsid w:val="00C40D93"/>
    <w:rsid w:val="00C4173B"/>
    <w:rsid w:val="00C41A8C"/>
    <w:rsid w:val="00C41AEF"/>
    <w:rsid w:val="00C429A2"/>
    <w:rsid w:val="00C430C3"/>
    <w:rsid w:val="00C4358E"/>
    <w:rsid w:val="00C437A8"/>
    <w:rsid w:val="00C4386B"/>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49A"/>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3DD"/>
    <w:rsid w:val="00C5564F"/>
    <w:rsid w:val="00C55685"/>
    <w:rsid w:val="00C5568E"/>
    <w:rsid w:val="00C556A8"/>
    <w:rsid w:val="00C556C5"/>
    <w:rsid w:val="00C55AB9"/>
    <w:rsid w:val="00C55CBE"/>
    <w:rsid w:val="00C56881"/>
    <w:rsid w:val="00C56A65"/>
    <w:rsid w:val="00C56AFC"/>
    <w:rsid w:val="00C56CDA"/>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60C"/>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590"/>
    <w:rsid w:val="00C96915"/>
    <w:rsid w:val="00C9707F"/>
    <w:rsid w:val="00C97208"/>
    <w:rsid w:val="00C973B5"/>
    <w:rsid w:val="00C9776E"/>
    <w:rsid w:val="00C97EC5"/>
    <w:rsid w:val="00C97EF8"/>
    <w:rsid w:val="00CA012A"/>
    <w:rsid w:val="00CA06EC"/>
    <w:rsid w:val="00CA075A"/>
    <w:rsid w:val="00CA0A6E"/>
    <w:rsid w:val="00CA0C83"/>
    <w:rsid w:val="00CA0CCB"/>
    <w:rsid w:val="00CA0FFF"/>
    <w:rsid w:val="00CA103B"/>
    <w:rsid w:val="00CA12C1"/>
    <w:rsid w:val="00CA14D5"/>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0BF"/>
    <w:rsid w:val="00CA44FA"/>
    <w:rsid w:val="00CA4721"/>
    <w:rsid w:val="00CA498A"/>
    <w:rsid w:val="00CA4C47"/>
    <w:rsid w:val="00CA4CF8"/>
    <w:rsid w:val="00CA4D7C"/>
    <w:rsid w:val="00CA4E63"/>
    <w:rsid w:val="00CA4E6A"/>
    <w:rsid w:val="00CA51A3"/>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CAE"/>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18"/>
    <w:rsid w:val="00CC5632"/>
    <w:rsid w:val="00CC58B1"/>
    <w:rsid w:val="00CC5967"/>
    <w:rsid w:val="00CC5B1E"/>
    <w:rsid w:val="00CC5D41"/>
    <w:rsid w:val="00CC5E8F"/>
    <w:rsid w:val="00CC612A"/>
    <w:rsid w:val="00CC6441"/>
    <w:rsid w:val="00CC692E"/>
    <w:rsid w:val="00CC6E42"/>
    <w:rsid w:val="00CC7113"/>
    <w:rsid w:val="00CD0012"/>
    <w:rsid w:val="00CD016A"/>
    <w:rsid w:val="00CD01C9"/>
    <w:rsid w:val="00CD0B39"/>
    <w:rsid w:val="00CD0F95"/>
    <w:rsid w:val="00CD1069"/>
    <w:rsid w:val="00CD1858"/>
    <w:rsid w:val="00CD19A3"/>
    <w:rsid w:val="00CD1B1F"/>
    <w:rsid w:val="00CD1D47"/>
    <w:rsid w:val="00CD2038"/>
    <w:rsid w:val="00CD23C2"/>
    <w:rsid w:val="00CD25FE"/>
    <w:rsid w:val="00CD288B"/>
    <w:rsid w:val="00CD289E"/>
    <w:rsid w:val="00CD2999"/>
    <w:rsid w:val="00CD2D59"/>
    <w:rsid w:val="00CD4005"/>
    <w:rsid w:val="00CD4582"/>
    <w:rsid w:val="00CD4941"/>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CA"/>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50B"/>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6F74"/>
    <w:rsid w:val="00CE72C5"/>
    <w:rsid w:val="00CE7637"/>
    <w:rsid w:val="00CE7641"/>
    <w:rsid w:val="00CE7A88"/>
    <w:rsid w:val="00CE7EFD"/>
    <w:rsid w:val="00CF07A1"/>
    <w:rsid w:val="00CF0B05"/>
    <w:rsid w:val="00CF0CC8"/>
    <w:rsid w:val="00CF0CE8"/>
    <w:rsid w:val="00CF0D66"/>
    <w:rsid w:val="00CF0D83"/>
    <w:rsid w:val="00CF119F"/>
    <w:rsid w:val="00CF12FF"/>
    <w:rsid w:val="00CF154D"/>
    <w:rsid w:val="00CF174D"/>
    <w:rsid w:val="00CF1761"/>
    <w:rsid w:val="00CF18FC"/>
    <w:rsid w:val="00CF1DB6"/>
    <w:rsid w:val="00CF213D"/>
    <w:rsid w:val="00CF2573"/>
    <w:rsid w:val="00CF299F"/>
    <w:rsid w:val="00CF29B3"/>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C27"/>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96E"/>
    <w:rsid w:val="00D05FA4"/>
    <w:rsid w:val="00D061D1"/>
    <w:rsid w:val="00D06506"/>
    <w:rsid w:val="00D07A8C"/>
    <w:rsid w:val="00D07AAA"/>
    <w:rsid w:val="00D07F7C"/>
    <w:rsid w:val="00D07FB0"/>
    <w:rsid w:val="00D100D0"/>
    <w:rsid w:val="00D10206"/>
    <w:rsid w:val="00D1055D"/>
    <w:rsid w:val="00D10583"/>
    <w:rsid w:val="00D1071E"/>
    <w:rsid w:val="00D108AC"/>
    <w:rsid w:val="00D108B2"/>
    <w:rsid w:val="00D10B2A"/>
    <w:rsid w:val="00D10CB5"/>
    <w:rsid w:val="00D10D2E"/>
    <w:rsid w:val="00D11104"/>
    <w:rsid w:val="00D11697"/>
    <w:rsid w:val="00D11843"/>
    <w:rsid w:val="00D11A32"/>
    <w:rsid w:val="00D120BA"/>
    <w:rsid w:val="00D1233D"/>
    <w:rsid w:val="00D129DB"/>
    <w:rsid w:val="00D12DBF"/>
    <w:rsid w:val="00D13206"/>
    <w:rsid w:val="00D13462"/>
    <w:rsid w:val="00D134B1"/>
    <w:rsid w:val="00D1362E"/>
    <w:rsid w:val="00D138D3"/>
    <w:rsid w:val="00D13A4B"/>
    <w:rsid w:val="00D13AF5"/>
    <w:rsid w:val="00D13DB5"/>
    <w:rsid w:val="00D14044"/>
    <w:rsid w:val="00D14084"/>
    <w:rsid w:val="00D140C0"/>
    <w:rsid w:val="00D14420"/>
    <w:rsid w:val="00D14FE6"/>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5A"/>
    <w:rsid w:val="00D178ED"/>
    <w:rsid w:val="00D17D34"/>
    <w:rsid w:val="00D17FEA"/>
    <w:rsid w:val="00D20129"/>
    <w:rsid w:val="00D204BF"/>
    <w:rsid w:val="00D2086C"/>
    <w:rsid w:val="00D20DE5"/>
    <w:rsid w:val="00D20E5F"/>
    <w:rsid w:val="00D20E87"/>
    <w:rsid w:val="00D212E6"/>
    <w:rsid w:val="00D21329"/>
    <w:rsid w:val="00D217DB"/>
    <w:rsid w:val="00D21D60"/>
    <w:rsid w:val="00D21F90"/>
    <w:rsid w:val="00D2217A"/>
    <w:rsid w:val="00D224A1"/>
    <w:rsid w:val="00D22897"/>
    <w:rsid w:val="00D229D9"/>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5AA"/>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598"/>
    <w:rsid w:val="00D436E4"/>
    <w:rsid w:val="00D43726"/>
    <w:rsid w:val="00D43933"/>
    <w:rsid w:val="00D43B2A"/>
    <w:rsid w:val="00D43E1D"/>
    <w:rsid w:val="00D44367"/>
    <w:rsid w:val="00D443DF"/>
    <w:rsid w:val="00D44806"/>
    <w:rsid w:val="00D448BE"/>
    <w:rsid w:val="00D44B75"/>
    <w:rsid w:val="00D44CB2"/>
    <w:rsid w:val="00D44DE5"/>
    <w:rsid w:val="00D45119"/>
    <w:rsid w:val="00D45359"/>
    <w:rsid w:val="00D45502"/>
    <w:rsid w:val="00D45D02"/>
    <w:rsid w:val="00D45E59"/>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B20"/>
    <w:rsid w:val="00D52C35"/>
    <w:rsid w:val="00D52C4E"/>
    <w:rsid w:val="00D532B2"/>
    <w:rsid w:val="00D53602"/>
    <w:rsid w:val="00D5378A"/>
    <w:rsid w:val="00D53938"/>
    <w:rsid w:val="00D53BC4"/>
    <w:rsid w:val="00D53E25"/>
    <w:rsid w:val="00D5460E"/>
    <w:rsid w:val="00D54638"/>
    <w:rsid w:val="00D54B43"/>
    <w:rsid w:val="00D54F57"/>
    <w:rsid w:val="00D550AA"/>
    <w:rsid w:val="00D550AD"/>
    <w:rsid w:val="00D55348"/>
    <w:rsid w:val="00D553AA"/>
    <w:rsid w:val="00D560D0"/>
    <w:rsid w:val="00D561F0"/>
    <w:rsid w:val="00D563DB"/>
    <w:rsid w:val="00D56980"/>
    <w:rsid w:val="00D569E6"/>
    <w:rsid w:val="00D56E4E"/>
    <w:rsid w:val="00D56F0A"/>
    <w:rsid w:val="00D578BF"/>
    <w:rsid w:val="00D57951"/>
    <w:rsid w:val="00D57B90"/>
    <w:rsid w:val="00D57DC7"/>
    <w:rsid w:val="00D60263"/>
    <w:rsid w:val="00D603B8"/>
    <w:rsid w:val="00D60CA9"/>
    <w:rsid w:val="00D6120F"/>
    <w:rsid w:val="00D613BE"/>
    <w:rsid w:val="00D61926"/>
    <w:rsid w:val="00D61D78"/>
    <w:rsid w:val="00D622F0"/>
    <w:rsid w:val="00D6253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EDE"/>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9E1"/>
    <w:rsid w:val="00DA0F5A"/>
    <w:rsid w:val="00DA11A3"/>
    <w:rsid w:val="00DA122D"/>
    <w:rsid w:val="00DA130E"/>
    <w:rsid w:val="00DA1B66"/>
    <w:rsid w:val="00DA21C4"/>
    <w:rsid w:val="00DA2354"/>
    <w:rsid w:val="00DA2C35"/>
    <w:rsid w:val="00DA2F52"/>
    <w:rsid w:val="00DA2FE5"/>
    <w:rsid w:val="00DA30DB"/>
    <w:rsid w:val="00DA3259"/>
    <w:rsid w:val="00DA376E"/>
    <w:rsid w:val="00DA39F4"/>
    <w:rsid w:val="00DA3B01"/>
    <w:rsid w:val="00DA4029"/>
    <w:rsid w:val="00DA40D2"/>
    <w:rsid w:val="00DA41BD"/>
    <w:rsid w:val="00DA4557"/>
    <w:rsid w:val="00DA4ADA"/>
    <w:rsid w:val="00DA4F56"/>
    <w:rsid w:val="00DA5108"/>
    <w:rsid w:val="00DA52B3"/>
    <w:rsid w:val="00DA5370"/>
    <w:rsid w:val="00DA554C"/>
    <w:rsid w:val="00DA589C"/>
    <w:rsid w:val="00DA6337"/>
    <w:rsid w:val="00DA6581"/>
    <w:rsid w:val="00DA6B41"/>
    <w:rsid w:val="00DA713C"/>
    <w:rsid w:val="00DA72F5"/>
    <w:rsid w:val="00DA7503"/>
    <w:rsid w:val="00DA781E"/>
    <w:rsid w:val="00DA78E3"/>
    <w:rsid w:val="00DB038E"/>
    <w:rsid w:val="00DB045D"/>
    <w:rsid w:val="00DB0D2B"/>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ED5"/>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E86"/>
    <w:rsid w:val="00DD0FBC"/>
    <w:rsid w:val="00DD0FC3"/>
    <w:rsid w:val="00DD1AD9"/>
    <w:rsid w:val="00DD1BE6"/>
    <w:rsid w:val="00DD1D1B"/>
    <w:rsid w:val="00DD1F2B"/>
    <w:rsid w:val="00DD2102"/>
    <w:rsid w:val="00DD2B55"/>
    <w:rsid w:val="00DD2B6B"/>
    <w:rsid w:val="00DD2D98"/>
    <w:rsid w:val="00DD328D"/>
    <w:rsid w:val="00DD3387"/>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707"/>
    <w:rsid w:val="00DE2BDC"/>
    <w:rsid w:val="00DE2D53"/>
    <w:rsid w:val="00DE30AA"/>
    <w:rsid w:val="00DE33BA"/>
    <w:rsid w:val="00DE3C1B"/>
    <w:rsid w:val="00DE3EE0"/>
    <w:rsid w:val="00DE4172"/>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15"/>
    <w:rsid w:val="00DE74DE"/>
    <w:rsid w:val="00DE756A"/>
    <w:rsid w:val="00DE7B57"/>
    <w:rsid w:val="00DE7D68"/>
    <w:rsid w:val="00DE7F41"/>
    <w:rsid w:val="00DE7F8A"/>
    <w:rsid w:val="00DF0206"/>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1C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2C0"/>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5BD"/>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5FD2"/>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142"/>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B1D"/>
    <w:rsid w:val="00E17B6D"/>
    <w:rsid w:val="00E17BA4"/>
    <w:rsid w:val="00E17CF6"/>
    <w:rsid w:val="00E20365"/>
    <w:rsid w:val="00E209C7"/>
    <w:rsid w:val="00E20AE0"/>
    <w:rsid w:val="00E20B35"/>
    <w:rsid w:val="00E2120B"/>
    <w:rsid w:val="00E21641"/>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33D"/>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37EFA"/>
    <w:rsid w:val="00E40292"/>
    <w:rsid w:val="00E40334"/>
    <w:rsid w:val="00E404F7"/>
    <w:rsid w:val="00E40A7B"/>
    <w:rsid w:val="00E40AB0"/>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2EA"/>
    <w:rsid w:val="00E44392"/>
    <w:rsid w:val="00E444A4"/>
    <w:rsid w:val="00E44668"/>
    <w:rsid w:val="00E44CEC"/>
    <w:rsid w:val="00E4538F"/>
    <w:rsid w:val="00E454D0"/>
    <w:rsid w:val="00E460A9"/>
    <w:rsid w:val="00E46311"/>
    <w:rsid w:val="00E46380"/>
    <w:rsid w:val="00E4645C"/>
    <w:rsid w:val="00E46653"/>
    <w:rsid w:val="00E46999"/>
    <w:rsid w:val="00E46FB0"/>
    <w:rsid w:val="00E4737F"/>
    <w:rsid w:val="00E477EE"/>
    <w:rsid w:val="00E478B4"/>
    <w:rsid w:val="00E47BDD"/>
    <w:rsid w:val="00E47F38"/>
    <w:rsid w:val="00E502A7"/>
    <w:rsid w:val="00E50362"/>
    <w:rsid w:val="00E5057E"/>
    <w:rsid w:val="00E505B3"/>
    <w:rsid w:val="00E50617"/>
    <w:rsid w:val="00E5127A"/>
    <w:rsid w:val="00E514DC"/>
    <w:rsid w:val="00E51945"/>
    <w:rsid w:val="00E51954"/>
    <w:rsid w:val="00E51A48"/>
    <w:rsid w:val="00E51CC6"/>
    <w:rsid w:val="00E5247C"/>
    <w:rsid w:val="00E52546"/>
    <w:rsid w:val="00E530C3"/>
    <w:rsid w:val="00E53A69"/>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87A"/>
    <w:rsid w:val="00E6097B"/>
    <w:rsid w:val="00E609E0"/>
    <w:rsid w:val="00E60C1A"/>
    <w:rsid w:val="00E60CAA"/>
    <w:rsid w:val="00E60FDE"/>
    <w:rsid w:val="00E612E6"/>
    <w:rsid w:val="00E61EF5"/>
    <w:rsid w:val="00E61F27"/>
    <w:rsid w:val="00E62325"/>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5D1"/>
    <w:rsid w:val="00E65651"/>
    <w:rsid w:val="00E6571E"/>
    <w:rsid w:val="00E6571F"/>
    <w:rsid w:val="00E6572A"/>
    <w:rsid w:val="00E6582F"/>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32C"/>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628"/>
    <w:rsid w:val="00E8489F"/>
    <w:rsid w:val="00E84A70"/>
    <w:rsid w:val="00E84DDF"/>
    <w:rsid w:val="00E84E8C"/>
    <w:rsid w:val="00E84F13"/>
    <w:rsid w:val="00E85315"/>
    <w:rsid w:val="00E85324"/>
    <w:rsid w:val="00E853F5"/>
    <w:rsid w:val="00E8599C"/>
    <w:rsid w:val="00E85C8D"/>
    <w:rsid w:val="00E85CEB"/>
    <w:rsid w:val="00E85EF4"/>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FD8"/>
    <w:rsid w:val="00EA0051"/>
    <w:rsid w:val="00EA0619"/>
    <w:rsid w:val="00EA0923"/>
    <w:rsid w:val="00EA0A6D"/>
    <w:rsid w:val="00EA1006"/>
    <w:rsid w:val="00EA1661"/>
    <w:rsid w:val="00EA1931"/>
    <w:rsid w:val="00EA1BE3"/>
    <w:rsid w:val="00EA1ECB"/>
    <w:rsid w:val="00EA2281"/>
    <w:rsid w:val="00EA22A9"/>
    <w:rsid w:val="00EA2E9C"/>
    <w:rsid w:val="00EA3084"/>
    <w:rsid w:val="00EA32DA"/>
    <w:rsid w:val="00EA3443"/>
    <w:rsid w:val="00EA3A7C"/>
    <w:rsid w:val="00EA3B03"/>
    <w:rsid w:val="00EA3D31"/>
    <w:rsid w:val="00EA3D4A"/>
    <w:rsid w:val="00EA3E61"/>
    <w:rsid w:val="00EA3F27"/>
    <w:rsid w:val="00EA3FCE"/>
    <w:rsid w:val="00EA4290"/>
    <w:rsid w:val="00EA42E6"/>
    <w:rsid w:val="00EA42ED"/>
    <w:rsid w:val="00EA45EE"/>
    <w:rsid w:val="00EA473C"/>
    <w:rsid w:val="00EA4748"/>
    <w:rsid w:val="00EA4A67"/>
    <w:rsid w:val="00EA4A92"/>
    <w:rsid w:val="00EA4F1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0AD"/>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185"/>
    <w:rsid w:val="00EB6245"/>
    <w:rsid w:val="00EB62E4"/>
    <w:rsid w:val="00EB630F"/>
    <w:rsid w:val="00EB6393"/>
    <w:rsid w:val="00EB64DE"/>
    <w:rsid w:val="00EB684B"/>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FBA"/>
    <w:rsid w:val="00EC208E"/>
    <w:rsid w:val="00EC2220"/>
    <w:rsid w:val="00EC23AF"/>
    <w:rsid w:val="00EC2575"/>
    <w:rsid w:val="00EC28A0"/>
    <w:rsid w:val="00EC290D"/>
    <w:rsid w:val="00EC339C"/>
    <w:rsid w:val="00EC3413"/>
    <w:rsid w:val="00EC3517"/>
    <w:rsid w:val="00EC3AA3"/>
    <w:rsid w:val="00EC3B3B"/>
    <w:rsid w:val="00EC3C7F"/>
    <w:rsid w:val="00EC3C88"/>
    <w:rsid w:val="00EC4072"/>
    <w:rsid w:val="00EC4678"/>
    <w:rsid w:val="00EC47FE"/>
    <w:rsid w:val="00EC4821"/>
    <w:rsid w:val="00EC48EE"/>
    <w:rsid w:val="00EC4AB7"/>
    <w:rsid w:val="00EC4AEA"/>
    <w:rsid w:val="00EC51F3"/>
    <w:rsid w:val="00EC5423"/>
    <w:rsid w:val="00EC54CC"/>
    <w:rsid w:val="00EC55BA"/>
    <w:rsid w:val="00EC5892"/>
    <w:rsid w:val="00EC60BB"/>
    <w:rsid w:val="00EC633F"/>
    <w:rsid w:val="00EC64D0"/>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1E3"/>
    <w:rsid w:val="00ED12AE"/>
    <w:rsid w:val="00ED1329"/>
    <w:rsid w:val="00ED17B6"/>
    <w:rsid w:val="00ED1B9A"/>
    <w:rsid w:val="00ED1BD3"/>
    <w:rsid w:val="00ED1CFC"/>
    <w:rsid w:val="00ED33CD"/>
    <w:rsid w:val="00ED3456"/>
    <w:rsid w:val="00ED35A0"/>
    <w:rsid w:val="00ED3714"/>
    <w:rsid w:val="00ED39DA"/>
    <w:rsid w:val="00ED4151"/>
    <w:rsid w:val="00ED43B8"/>
    <w:rsid w:val="00ED444C"/>
    <w:rsid w:val="00ED450B"/>
    <w:rsid w:val="00ED453D"/>
    <w:rsid w:val="00ED4AED"/>
    <w:rsid w:val="00ED4EE2"/>
    <w:rsid w:val="00ED5C21"/>
    <w:rsid w:val="00ED614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D7E92"/>
    <w:rsid w:val="00EE02FE"/>
    <w:rsid w:val="00EE083D"/>
    <w:rsid w:val="00EE092A"/>
    <w:rsid w:val="00EE0A49"/>
    <w:rsid w:val="00EE107C"/>
    <w:rsid w:val="00EE1167"/>
    <w:rsid w:val="00EE1389"/>
    <w:rsid w:val="00EE153B"/>
    <w:rsid w:val="00EE1C2B"/>
    <w:rsid w:val="00EE2285"/>
    <w:rsid w:val="00EE22ED"/>
    <w:rsid w:val="00EE26C5"/>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A0E"/>
    <w:rsid w:val="00EE4CB1"/>
    <w:rsid w:val="00EE53EF"/>
    <w:rsid w:val="00EE5A37"/>
    <w:rsid w:val="00EE624E"/>
    <w:rsid w:val="00EE62A1"/>
    <w:rsid w:val="00EE62F0"/>
    <w:rsid w:val="00EE639E"/>
    <w:rsid w:val="00EE6825"/>
    <w:rsid w:val="00EE69C6"/>
    <w:rsid w:val="00EE6C21"/>
    <w:rsid w:val="00EE6DF6"/>
    <w:rsid w:val="00EE6E3C"/>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C6"/>
    <w:rsid w:val="00EF7648"/>
    <w:rsid w:val="00EF7794"/>
    <w:rsid w:val="00EF7981"/>
    <w:rsid w:val="00EF7A10"/>
    <w:rsid w:val="00EF7A26"/>
    <w:rsid w:val="00F00017"/>
    <w:rsid w:val="00F00272"/>
    <w:rsid w:val="00F00386"/>
    <w:rsid w:val="00F0082B"/>
    <w:rsid w:val="00F0098B"/>
    <w:rsid w:val="00F01219"/>
    <w:rsid w:val="00F013D6"/>
    <w:rsid w:val="00F01578"/>
    <w:rsid w:val="00F01879"/>
    <w:rsid w:val="00F01AEC"/>
    <w:rsid w:val="00F01B60"/>
    <w:rsid w:val="00F01B9D"/>
    <w:rsid w:val="00F02255"/>
    <w:rsid w:val="00F02758"/>
    <w:rsid w:val="00F028AB"/>
    <w:rsid w:val="00F02ABD"/>
    <w:rsid w:val="00F02CAA"/>
    <w:rsid w:val="00F0377B"/>
    <w:rsid w:val="00F0377F"/>
    <w:rsid w:val="00F0390B"/>
    <w:rsid w:val="00F03B2E"/>
    <w:rsid w:val="00F03CEE"/>
    <w:rsid w:val="00F03D5C"/>
    <w:rsid w:val="00F0479F"/>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64"/>
    <w:rsid w:val="00F06FEF"/>
    <w:rsid w:val="00F072D9"/>
    <w:rsid w:val="00F073E8"/>
    <w:rsid w:val="00F0751B"/>
    <w:rsid w:val="00F0762C"/>
    <w:rsid w:val="00F07A22"/>
    <w:rsid w:val="00F07D4E"/>
    <w:rsid w:val="00F1030E"/>
    <w:rsid w:val="00F1068E"/>
    <w:rsid w:val="00F1071A"/>
    <w:rsid w:val="00F10927"/>
    <w:rsid w:val="00F109E4"/>
    <w:rsid w:val="00F10C9D"/>
    <w:rsid w:val="00F10E37"/>
    <w:rsid w:val="00F114CA"/>
    <w:rsid w:val="00F11AA7"/>
    <w:rsid w:val="00F11E29"/>
    <w:rsid w:val="00F11E39"/>
    <w:rsid w:val="00F1215D"/>
    <w:rsid w:val="00F1240C"/>
    <w:rsid w:val="00F12564"/>
    <w:rsid w:val="00F12967"/>
    <w:rsid w:val="00F129C3"/>
    <w:rsid w:val="00F129D0"/>
    <w:rsid w:val="00F12A9C"/>
    <w:rsid w:val="00F12B22"/>
    <w:rsid w:val="00F13047"/>
    <w:rsid w:val="00F137BE"/>
    <w:rsid w:val="00F1382C"/>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1A8"/>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5"/>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0F19"/>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6F3F"/>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0D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534"/>
    <w:rsid w:val="00F65C72"/>
    <w:rsid w:val="00F66CF1"/>
    <w:rsid w:val="00F66D20"/>
    <w:rsid w:val="00F671E7"/>
    <w:rsid w:val="00F673AA"/>
    <w:rsid w:val="00F677A7"/>
    <w:rsid w:val="00F67A68"/>
    <w:rsid w:val="00F67D83"/>
    <w:rsid w:val="00F67DA1"/>
    <w:rsid w:val="00F67F4C"/>
    <w:rsid w:val="00F70037"/>
    <w:rsid w:val="00F700A4"/>
    <w:rsid w:val="00F70179"/>
    <w:rsid w:val="00F70210"/>
    <w:rsid w:val="00F70895"/>
    <w:rsid w:val="00F70908"/>
    <w:rsid w:val="00F7095E"/>
    <w:rsid w:val="00F709DD"/>
    <w:rsid w:val="00F70B33"/>
    <w:rsid w:val="00F70C94"/>
    <w:rsid w:val="00F70D0A"/>
    <w:rsid w:val="00F70E12"/>
    <w:rsid w:val="00F70E78"/>
    <w:rsid w:val="00F711B8"/>
    <w:rsid w:val="00F714F6"/>
    <w:rsid w:val="00F7164D"/>
    <w:rsid w:val="00F71710"/>
    <w:rsid w:val="00F7180B"/>
    <w:rsid w:val="00F719D7"/>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8EA"/>
    <w:rsid w:val="00F92E81"/>
    <w:rsid w:val="00F92F66"/>
    <w:rsid w:val="00F93234"/>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11F"/>
    <w:rsid w:val="00FA04C6"/>
    <w:rsid w:val="00FA0972"/>
    <w:rsid w:val="00FA157D"/>
    <w:rsid w:val="00FA26D2"/>
    <w:rsid w:val="00FA2713"/>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486"/>
    <w:rsid w:val="00FB06D2"/>
    <w:rsid w:val="00FB0953"/>
    <w:rsid w:val="00FB0AB0"/>
    <w:rsid w:val="00FB124E"/>
    <w:rsid w:val="00FB1438"/>
    <w:rsid w:val="00FB1CEC"/>
    <w:rsid w:val="00FB1DC2"/>
    <w:rsid w:val="00FB1F0A"/>
    <w:rsid w:val="00FB238D"/>
    <w:rsid w:val="00FB23C4"/>
    <w:rsid w:val="00FB2709"/>
    <w:rsid w:val="00FB2C62"/>
    <w:rsid w:val="00FB2CF4"/>
    <w:rsid w:val="00FB2FB3"/>
    <w:rsid w:val="00FB3553"/>
    <w:rsid w:val="00FB37E6"/>
    <w:rsid w:val="00FB3907"/>
    <w:rsid w:val="00FB3923"/>
    <w:rsid w:val="00FB3F48"/>
    <w:rsid w:val="00FB44AD"/>
    <w:rsid w:val="00FB4ECF"/>
    <w:rsid w:val="00FB4FE3"/>
    <w:rsid w:val="00FB566E"/>
    <w:rsid w:val="00FB56E1"/>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5A"/>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C7DBB"/>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BA"/>
    <w:rsid w:val="00FD35CE"/>
    <w:rsid w:val="00FD3B02"/>
    <w:rsid w:val="00FD3BD6"/>
    <w:rsid w:val="00FD3BE0"/>
    <w:rsid w:val="00FD46A7"/>
    <w:rsid w:val="00FD4D09"/>
    <w:rsid w:val="00FD4F87"/>
    <w:rsid w:val="00FD4FFB"/>
    <w:rsid w:val="00FD51AA"/>
    <w:rsid w:val="00FD5729"/>
    <w:rsid w:val="00FD5C95"/>
    <w:rsid w:val="00FD5D4E"/>
    <w:rsid w:val="00FD5FA4"/>
    <w:rsid w:val="00FD5FD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820"/>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3FF2"/>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D18"/>
    <w:rsid w:val="00FE7E73"/>
    <w:rsid w:val="00FE7F5E"/>
    <w:rsid w:val="00FF0150"/>
    <w:rsid w:val="00FF019C"/>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49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3A4B"/>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e"/>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e">
    <w:name w:val="列表段落 字符"/>
    <w:aliases w:val="- Bullets 字符,목록 단락 字符,列出段落 字符,?? ?? 字符,????? 字符,???? 字符,Lista1 字符,中等深浅网格 1 - 着色 21 字符,—ño’i—Ž 字符,列出段落1 字符,¥¡¡¡¡ì¬º¥¹¥È¶ÎÂä 字符,ÁÐ³ö¶ÎÂä 字符,¥ê¥¹¥È¶ÎÂä 字符,列表段落1 字符,1st level - Bullet List Paragraph 字符,Lettre d'introduction 字符,Paragrafo elenco 字符"/>
    <w:link w:val="afd"/>
    <w:uiPriority w:val="34"/>
    <w:qFormat/>
    <w:locked/>
    <w:rsid w:val="001640AD"/>
    <w:rPr>
      <w:rFonts w:ascii="Times New Roman" w:eastAsia="MS Gothic"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注释标题 字符"/>
    <w:basedOn w:val="a2"/>
    <w:link w:val="aff"/>
    <w:rsid w:val="00384D66"/>
    <w:rPr>
      <w:rFonts w:ascii="Times New Roman" w:eastAsia="MS Gothic"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结束语 字符"/>
    <w:basedOn w:val="a2"/>
    <w:link w:val="aff1"/>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80742"/>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2"/>
    <w:link w:val="2"/>
    <w:uiPriority w:val="9"/>
    <w:rsid w:val="003807FD"/>
    <w:rPr>
      <w:rFonts w:ascii="Arial" w:eastAsia="MS Gothic" w:hAnsi="Arial"/>
      <w:sz w:val="24"/>
      <w:lang w:val="en-GB"/>
    </w:rPr>
  </w:style>
  <w:style w:type="table" w:customStyle="1" w:styleId="11">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551208">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42451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4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205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97535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94573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713519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6644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495220">
      <w:bodyDiv w:val="1"/>
      <w:marLeft w:val="0"/>
      <w:marRight w:val="0"/>
      <w:marTop w:val="0"/>
      <w:marBottom w:val="0"/>
      <w:divBdr>
        <w:top w:val="none" w:sz="0" w:space="0" w:color="auto"/>
        <w:left w:val="none" w:sz="0" w:space="0" w:color="auto"/>
        <w:bottom w:val="none" w:sz="0" w:space="0" w:color="auto"/>
        <w:right w:val="none" w:sz="0" w:space="0" w:color="auto"/>
      </w:divBdr>
    </w:div>
    <w:div w:id="312178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325391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4738514">
      <w:bodyDiv w:val="1"/>
      <w:marLeft w:val="0"/>
      <w:marRight w:val="0"/>
      <w:marTop w:val="0"/>
      <w:marBottom w:val="0"/>
      <w:divBdr>
        <w:top w:val="none" w:sz="0" w:space="0" w:color="auto"/>
        <w:left w:val="none" w:sz="0" w:space="0" w:color="auto"/>
        <w:bottom w:val="none" w:sz="0" w:space="0" w:color="auto"/>
        <w:right w:val="none" w:sz="0" w:space="0" w:color="auto"/>
      </w:divBdr>
    </w:div>
    <w:div w:id="374813307">
      <w:bodyDiv w:val="1"/>
      <w:marLeft w:val="0"/>
      <w:marRight w:val="0"/>
      <w:marTop w:val="0"/>
      <w:marBottom w:val="0"/>
      <w:divBdr>
        <w:top w:val="none" w:sz="0" w:space="0" w:color="auto"/>
        <w:left w:val="none" w:sz="0" w:space="0" w:color="auto"/>
        <w:bottom w:val="none" w:sz="0" w:space="0" w:color="auto"/>
        <w:right w:val="none" w:sz="0" w:space="0" w:color="auto"/>
      </w:divBdr>
      <w:divsChild>
        <w:div w:id="1973709617">
          <w:marLeft w:val="1267"/>
          <w:marRight w:val="0"/>
          <w:marTop w:val="43"/>
          <w:marBottom w:val="0"/>
          <w:divBdr>
            <w:top w:val="none" w:sz="0" w:space="0" w:color="auto"/>
            <w:left w:val="none" w:sz="0" w:space="0" w:color="auto"/>
            <w:bottom w:val="none" w:sz="0" w:space="0" w:color="auto"/>
            <w:right w:val="none" w:sz="0" w:space="0" w:color="auto"/>
          </w:divBdr>
        </w:div>
        <w:div w:id="1451589228">
          <w:marLeft w:val="1267"/>
          <w:marRight w:val="0"/>
          <w:marTop w:val="43"/>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5384020">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861360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225896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457799">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596616">
      <w:bodyDiv w:val="1"/>
      <w:marLeft w:val="0"/>
      <w:marRight w:val="0"/>
      <w:marTop w:val="0"/>
      <w:marBottom w:val="0"/>
      <w:divBdr>
        <w:top w:val="none" w:sz="0" w:space="0" w:color="auto"/>
        <w:left w:val="none" w:sz="0" w:space="0" w:color="auto"/>
        <w:bottom w:val="none" w:sz="0" w:space="0" w:color="auto"/>
        <w:right w:val="none" w:sz="0" w:space="0" w:color="auto"/>
      </w:divBdr>
      <w:divsChild>
        <w:div w:id="1333681026">
          <w:marLeft w:val="1267"/>
          <w:marRight w:val="0"/>
          <w:marTop w:val="43"/>
          <w:marBottom w:val="0"/>
          <w:divBdr>
            <w:top w:val="none" w:sz="0" w:space="0" w:color="auto"/>
            <w:left w:val="none" w:sz="0" w:space="0" w:color="auto"/>
            <w:bottom w:val="none" w:sz="0" w:space="0" w:color="auto"/>
            <w:right w:val="none" w:sz="0" w:space="0" w:color="auto"/>
          </w:divBdr>
        </w:div>
        <w:div w:id="465047017">
          <w:marLeft w:val="1267"/>
          <w:marRight w:val="0"/>
          <w:marTop w:val="43"/>
          <w:marBottom w:val="0"/>
          <w:divBdr>
            <w:top w:val="none" w:sz="0" w:space="0" w:color="auto"/>
            <w:left w:val="none" w:sz="0" w:space="0" w:color="auto"/>
            <w:bottom w:val="none" w:sz="0" w:space="0" w:color="auto"/>
            <w:right w:val="none" w:sz="0" w:space="0" w:color="auto"/>
          </w:divBdr>
        </w:div>
        <w:div w:id="2055880845">
          <w:marLeft w:val="1541"/>
          <w:marRight w:val="0"/>
          <w:marTop w:val="43"/>
          <w:marBottom w:val="0"/>
          <w:divBdr>
            <w:top w:val="none" w:sz="0" w:space="0" w:color="auto"/>
            <w:left w:val="none" w:sz="0" w:space="0" w:color="auto"/>
            <w:bottom w:val="none" w:sz="0" w:space="0" w:color="auto"/>
            <w:right w:val="none" w:sz="0" w:space="0" w:color="auto"/>
          </w:divBdr>
        </w:div>
        <w:div w:id="319119835">
          <w:marLeft w:val="1541"/>
          <w:marRight w:val="0"/>
          <w:marTop w:val="43"/>
          <w:marBottom w:val="0"/>
          <w:divBdr>
            <w:top w:val="none" w:sz="0" w:space="0" w:color="auto"/>
            <w:left w:val="none" w:sz="0" w:space="0" w:color="auto"/>
            <w:bottom w:val="none" w:sz="0" w:space="0" w:color="auto"/>
            <w:right w:val="none" w:sz="0" w:space="0" w:color="auto"/>
          </w:divBdr>
        </w:div>
        <w:div w:id="1209494204">
          <w:marLeft w:val="1541"/>
          <w:marRight w:val="0"/>
          <w:marTop w:val="43"/>
          <w:marBottom w:val="0"/>
          <w:divBdr>
            <w:top w:val="none" w:sz="0" w:space="0" w:color="auto"/>
            <w:left w:val="none" w:sz="0" w:space="0" w:color="auto"/>
            <w:bottom w:val="none" w:sz="0" w:space="0" w:color="auto"/>
            <w:right w:val="none" w:sz="0" w:space="0" w:color="auto"/>
          </w:divBdr>
        </w:div>
        <w:div w:id="779837975">
          <w:marLeft w:val="1541"/>
          <w:marRight w:val="0"/>
          <w:marTop w:val="43"/>
          <w:marBottom w:val="0"/>
          <w:divBdr>
            <w:top w:val="none" w:sz="0" w:space="0" w:color="auto"/>
            <w:left w:val="none" w:sz="0" w:space="0" w:color="auto"/>
            <w:bottom w:val="none" w:sz="0" w:space="0" w:color="auto"/>
            <w:right w:val="none" w:sz="0" w:space="0" w:color="auto"/>
          </w:divBdr>
        </w:div>
        <w:div w:id="729888042">
          <w:marLeft w:val="1541"/>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58778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791841">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9816404">
      <w:bodyDiv w:val="1"/>
      <w:marLeft w:val="0"/>
      <w:marRight w:val="0"/>
      <w:marTop w:val="0"/>
      <w:marBottom w:val="0"/>
      <w:divBdr>
        <w:top w:val="none" w:sz="0" w:space="0" w:color="auto"/>
        <w:left w:val="none" w:sz="0" w:space="0" w:color="auto"/>
        <w:bottom w:val="none" w:sz="0" w:space="0" w:color="auto"/>
        <w:right w:val="none" w:sz="0" w:space="0" w:color="auto"/>
      </w:divBdr>
    </w:div>
    <w:div w:id="70487151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9759185">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0438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021963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723908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682408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328833">
      <w:bodyDiv w:val="1"/>
      <w:marLeft w:val="0"/>
      <w:marRight w:val="0"/>
      <w:marTop w:val="0"/>
      <w:marBottom w:val="0"/>
      <w:divBdr>
        <w:top w:val="none" w:sz="0" w:space="0" w:color="auto"/>
        <w:left w:val="none" w:sz="0" w:space="0" w:color="auto"/>
        <w:bottom w:val="none" w:sz="0" w:space="0" w:color="auto"/>
        <w:right w:val="none" w:sz="0" w:space="0" w:color="auto"/>
      </w:divBdr>
      <w:divsChild>
        <w:div w:id="413864900">
          <w:marLeft w:val="979"/>
          <w:marRight w:val="0"/>
          <w:marTop w:val="48"/>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261080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916721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57248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929531">
      <w:bodyDiv w:val="1"/>
      <w:marLeft w:val="0"/>
      <w:marRight w:val="0"/>
      <w:marTop w:val="0"/>
      <w:marBottom w:val="0"/>
      <w:divBdr>
        <w:top w:val="none" w:sz="0" w:space="0" w:color="auto"/>
        <w:left w:val="none" w:sz="0" w:space="0" w:color="auto"/>
        <w:bottom w:val="none" w:sz="0" w:space="0" w:color="auto"/>
        <w:right w:val="none" w:sz="0" w:space="0" w:color="auto"/>
      </w:divBdr>
    </w:div>
    <w:div w:id="1402411812">
      <w:bodyDiv w:val="1"/>
      <w:marLeft w:val="0"/>
      <w:marRight w:val="0"/>
      <w:marTop w:val="0"/>
      <w:marBottom w:val="0"/>
      <w:divBdr>
        <w:top w:val="none" w:sz="0" w:space="0" w:color="auto"/>
        <w:left w:val="none" w:sz="0" w:space="0" w:color="auto"/>
        <w:bottom w:val="none" w:sz="0" w:space="0" w:color="auto"/>
        <w:right w:val="none" w:sz="0" w:space="0" w:color="auto"/>
      </w:divBdr>
      <w:divsChild>
        <w:div w:id="1495493575">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8198">
      <w:bodyDiv w:val="1"/>
      <w:marLeft w:val="0"/>
      <w:marRight w:val="0"/>
      <w:marTop w:val="0"/>
      <w:marBottom w:val="0"/>
      <w:divBdr>
        <w:top w:val="none" w:sz="0" w:space="0" w:color="auto"/>
        <w:left w:val="none" w:sz="0" w:space="0" w:color="auto"/>
        <w:bottom w:val="none" w:sz="0" w:space="0" w:color="auto"/>
        <w:right w:val="none" w:sz="0" w:space="0" w:color="auto"/>
      </w:divBdr>
      <w:divsChild>
        <w:div w:id="1158889248">
          <w:marLeft w:val="1541"/>
          <w:marRight w:val="0"/>
          <w:marTop w:val="43"/>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018106">
      <w:bodyDiv w:val="1"/>
      <w:marLeft w:val="0"/>
      <w:marRight w:val="0"/>
      <w:marTop w:val="0"/>
      <w:marBottom w:val="0"/>
      <w:divBdr>
        <w:top w:val="none" w:sz="0" w:space="0" w:color="auto"/>
        <w:left w:val="none" w:sz="0" w:space="0" w:color="auto"/>
        <w:bottom w:val="none" w:sz="0" w:space="0" w:color="auto"/>
        <w:right w:val="none" w:sz="0" w:space="0" w:color="auto"/>
      </w:divBdr>
      <w:divsChild>
        <w:div w:id="982537872">
          <w:marLeft w:val="1267"/>
          <w:marRight w:val="0"/>
          <w:marTop w:val="43"/>
          <w:marBottom w:val="0"/>
          <w:divBdr>
            <w:top w:val="none" w:sz="0" w:space="0" w:color="auto"/>
            <w:left w:val="none" w:sz="0" w:space="0" w:color="auto"/>
            <w:bottom w:val="none" w:sz="0" w:space="0" w:color="auto"/>
            <w:right w:val="none" w:sz="0" w:space="0" w:color="auto"/>
          </w:divBdr>
        </w:div>
        <w:div w:id="1037848590">
          <w:marLeft w:val="1267"/>
          <w:marRight w:val="0"/>
          <w:marTop w:val="43"/>
          <w:marBottom w:val="0"/>
          <w:divBdr>
            <w:top w:val="none" w:sz="0" w:space="0" w:color="auto"/>
            <w:left w:val="none" w:sz="0" w:space="0" w:color="auto"/>
            <w:bottom w:val="none" w:sz="0" w:space="0" w:color="auto"/>
            <w:right w:val="none" w:sz="0" w:space="0" w:color="auto"/>
          </w:divBdr>
        </w:div>
        <w:div w:id="52657092">
          <w:marLeft w:val="1541"/>
          <w:marRight w:val="0"/>
          <w:marTop w:val="38"/>
          <w:marBottom w:val="0"/>
          <w:divBdr>
            <w:top w:val="none" w:sz="0" w:space="0" w:color="auto"/>
            <w:left w:val="none" w:sz="0" w:space="0" w:color="auto"/>
            <w:bottom w:val="none" w:sz="0" w:space="0" w:color="auto"/>
            <w:right w:val="none" w:sz="0" w:space="0" w:color="auto"/>
          </w:divBdr>
        </w:div>
        <w:div w:id="1102452642">
          <w:marLeft w:val="1541"/>
          <w:marRight w:val="0"/>
          <w:marTop w:val="38"/>
          <w:marBottom w:val="0"/>
          <w:divBdr>
            <w:top w:val="none" w:sz="0" w:space="0" w:color="auto"/>
            <w:left w:val="none" w:sz="0" w:space="0" w:color="auto"/>
            <w:bottom w:val="none" w:sz="0" w:space="0" w:color="auto"/>
            <w:right w:val="none" w:sz="0" w:space="0" w:color="auto"/>
          </w:divBdr>
        </w:div>
        <w:div w:id="1108888218">
          <w:marLeft w:val="1541"/>
          <w:marRight w:val="0"/>
          <w:marTop w:val="41"/>
          <w:marBottom w:val="0"/>
          <w:divBdr>
            <w:top w:val="none" w:sz="0" w:space="0" w:color="auto"/>
            <w:left w:val="none" w:sz="0" w:space="0" w:color="auto"/>
            <w:bottom w:val="none" w:sz="0" w:space="0" w:color="auto"/>
            <w:right w:val="none" w:sz="0" w:space="0" w:color="auto"/>
          </w:divBdr>
        </w:div>
        <w:div w:id="717360398">
          <w:marLeft w:val="1541"/>
          <w:marRight w:val="0"/>
          <w:marTop w:val="41"/>
          <w:marBottom w:val="0"/>
          <w:divBdr>
            <w:top w:val="none" w:sz="0" w:space="0" w:color="auto"/>
            <w:left w:val="none" w:sz="0" w:space="0" w:color="auto"/>
            <w:bottom w:val="none" w:sz="0" w:space="0" w:color="auto"/>
            <w:right w:val="none" w:sz="0" w:space="0" w:color="auto"/>
          </w:divBdr>
        </w:div>
      </w:divsChild>
    </w:div>
    <w:div w:id="1462381402">
      <w:bodyDiv w:val="1"/>
      <w:marLeft w:val="0"/>
      <w:marRight w:val="0"/>
      <w:marTop w:val="0"/>
      <w:marBottom w:val="0"/>
      <w:divBdr>
        <w:top w:val="none" w:sz="0" w:space="0" w:color="auto"/>
        <w:left w:val="none" w:sz="0" w:space="0" w:color="auto"/>
        <w:bottom w:val="none" w:sz="0" w:space="0" w:color="auto"/>
        <w:right w:val="none" w:sz="0" w:space="0" w:color="auto"/>
      </w:divBdr>
      <w:divsChild>
        <w:div w:id="1791164666">
          <w:marLeft w:val="979"/>
          <w:marRight w:val="0"/>
          <w:marTop w:val="48"/>
          <w:marBottom w:val="0"/>
          <w:divBdr>
            <w:top w:val="none" w:sz="0" w:space="0" w:color="auto"/>
            <w:left w:val="none" w:sz="0" w:space="0" w:color="auto"/>
            <w:bottom w:val="none" w:sz="0" w:space="0" w:color="auto"/>
            <w:right w:val="none" w:sz="0" w:space="0" w:color="auto"/>
          </w:divBdr>
        </w:div>
        <w:div w:id="547104887">
          <w:marLeft w:val="1267"/>
          <w:marRight w:val="0"/>
          <w:marTop w:val="43"/>
          <w:marBottom w:val="0"/>
          <w:divBdr>
            <w:top w:val="none" w:sz="0" w:space="0" w:color="auto"/>
            <w:left w:val="none" w:sz="0" w:space="0" w:color="auto"/>
            <w:bottom w:val="none" w:sz="0" w:space="0" w:color="auto"/>
            <w:right w:val="none" w:sz="0" w:space="0" w:color="auto"/>
          </w:divBdr>
        </w:div>
        <w:div w:id="1845365594">
          <w:marLeft w:val="1541"/>
          <w:marRight w:val="0"/>
          <w:marTop w:val="41"/>
          <w:marBottom w:val="0"/>
          <w:divBdr>
            <w:top w:val="none" w:sz="0" w:space="0" w:color="auto"/>
            <w:left w:val="none" w:sz="0" w:space="0" w:color="auto"/>
            <w:bottom w:val="none" w:sz="0" w:space="0" w:color="auto"/>
            <w:right w:val="none" w:sz="0" w:space="0" w:color="auto"/>
          </w:divBdr>
        </w:div>
        <w:div w:id="1166095609">
          <w:marLeft w:val="1541"/>
          <w:marRight w:val="0"/>
          <w:marTop w:val="41"/>
          <w:marBottom w:val="0"/>
          <w:divBdr>
            <w:top w:val="none" w:sz="0" w:space="0" w:color="auto"/>
            <w:left w:val="none" w:sz="0" w:space="0" w:color="auto"/>
            <w:bottom w:val="none" w:sz="0" w:space="0" w:color="auto"/>
            <w:right w:val="none" w:sz="0" w:space="0" w:color="auto"/>
          </w:divBdr>
        </w:div>
        <w:div w:id="1473672864">
          <w:marLeft w:val="1267"/>
          <w:marRight w:val="0"/>
          <w:marTop w:val="43"/>
          <w:marBottom w:val="0"/>
          <w:divBdr>
            <w:top w:val="none" w:sz="0" w:space="0" w:color="auto"/>
            <w:left w:val="none" w:sz="0" w:space="0" w:color="auto"/>
            <w:bottom w:val="none" w:sz="0" w:space="0" w:color="auto"/>
            <w:right w:val="none" w:sz="0" w:space="0" w:color="auto"/>
          </w:divBdr>
        </w:div>
        <w:div w:id="1647391472">
          <w:marLeft w:val="1541"/>
          <w:marRight w:val="0"/>
          <w:marTop w:val="41"/>
          <w:marBottom w:val="0"/>
          <w:divBdr>
            <w:top w:val="none" w:sz="0" w:space="0" w:color="auto"/>
            <w:left w:val="none" w:sz="0" w:space="0" w:color="auto"/>
            <w:bottom w:val="none" w:sz="0" w:space="0" w:color="auto"/>
            <w:right w:val="none" w:sz="0" w:space="0" w:color="auto"/>
          </w:divBdr>
        </w:div>
        <w:div w:id="1107844673">
          <w:marLeft w:val="1541"/>
          <w:marRight w:val="0"/>
          <w:marTop w:val="38"/>
          <w:marBottom w:val="0"/>
          <w:divBdr>
            <w:top w:val="none" w:sz="0" w:space="0" w:color="auto"/>
            <w:left w:val="none" w:sz="0" w:space="0" w:color="auto"/>
            <w:bottom w:val="none" w:sz="0" w:space="0" w:color="auto"/>
            <w:right w:val="none" w:sz="0" w:space="0" w:color="auto"/>
          </w:divBdr>
        </w:div>
        <w:div w:id="207231447">
          <w:marLeft w:val="1267"/>
          <w:marRight w:val="0"/>
          <w:marTop w:val="43"/>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4079292">
      <w:bodyDiv w:val="1"/>
      <w:marLeft w:val="0"/>
      <w:marRight w:val="0"/>
      <w:marTop w:val="0"/>
      <w:marBottom w:val="0"/>
      <w:divBdr>
        <w:top w:val="none" w:sz="0" w:space="0" w:color="auto"/>
        <w:left w:val="none" w:sz="0" w:space="0" w:color="auto"/>
        <w:bottom w:val="none" w:sz="0" w:space="0" w:color="auto"/>
        <w:right w:val="none" w:sz="0" w:space="0" w:color="auto"/>
      </w:divBdr>
      <w:divsChild>
        <w:div w:id="1574927671">
          <w:marLeft w:val="1541"/>
          <w:marRight w:val="0"/>
          <w:marTop w:val="41"/>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2082364">
      <w:bodyDiv w:val="1"/>
      <w:marLeft w:val="0"/>
      <w:marRight w:val="0"/>
      <w:marTop w:val="0"/>
      <w:marBottom w:val="0"/>
      <w:divBdr>
        <w:top w:val="none" w:sz="0" w:space="0" w:color="auto"/>
        <w:left w:val="none" w:sz="0" w:space="0" w:color="auto"/>
        <w:bottom w:val="none" w:sz="0" w:space="0" w:color="auto"/>
        <w:right w:val="none" w:sz="0" w:space="0" w:color="auto"/>
      </w:divBdr>
      <w:divsChild>
        <w:div w:id="653610859">
          <w:marLeft w:val="1541"/>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259693">
      <w:bodyDiv w:val="1"/>
      <w:marLeft w:val="0"/>
      <w:marRight w:val="0"/>
      <w:marTop w:val="0"/>
      <w:marBottom w:val="0"/>
      <w:divBdr>
        <w:top w:val="none" w:sz="0" w:space="0" w:color="auto"/>
        <w:left w:val="none" w:sz="0" w:space="0" w:color="auto"/>
        <w:bottom w:val="none" w:sz="0" w:space="0" w:color="auto"/>
        <w:right w:val="none" w:sz="0" w:space="0" w:color="auto"/>
      </w:divBdr>
      <w:divsChild>
        <w:div w:id="1417095263">
          <w:marLeft w:val="1541"/>
          <w:marRight w:val="0"/>
          <w:marTop w:val="41"/>
          <w:marBottom w:val="0"/>
          <w:divBdr>
            <w:top w:val="none" w:sz="0" w:space="0" w:color="auto"/>
            <w:left w:val="none" w:sz="0" w:space="0" w:color="auto"/>
            <w:bottom w:val="none" w:sz="0" w:space="0" w:color="auto"/>
            <w:right w:val="none" w:sz="0" w:space="0" w:color="auto"/>
          </w:divBdr>
        </w:div>
        <w:div w:id="1890802126">
          <w:marLeft w:val="1541"/>
          <w:marRight w:val="0"/>
          <w:marTop w:val="41"/>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312260">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335197">
      <w:bodyDiv w:val="1"/>
      <w:marLeft w:val="0"/>
      <w:marRight w:val="0"/>
      <w:marTop w:val="0"/>
      <w:marBottom w:val="0"/>
      <w:divBdr>
        <w:top w:val="none" w:sz="0" w:space="0" w:color="auto"/>
        <w:left w:val="none" w:sz="0" w:space="0" w:color="auto"/>
        <w:bottom w:val="none" w:sz="0" w:space="0" w:color="auto"/>
        <w:right w:val="none" w:sz="0" w:space="0" w:color="auto"/>
      </w:divBdr>
      <w:divsChild>
        <w:div w:id="1785072627">
          <w:marLeft w:val="979"/>
          <w:marRight w:val="0"/>
          <w:marTop w:val="48"/>
          <w:marBottom w:val="0"/>
          <w:divBdr>
            <w:top w:val="none" w:sz="0" w:space="0" w:color="auto"/>
            <w:left w:val="none" w:sz="0" w:space="0" w:color="auto"/>
            <w:bottom w:val="none" w:sz="0" w:space="0" w:color="auto"/>
            <w:right w:val="none" w:sz="0" w:space="0" w:color="auto"/>
          </w:divBdr>
        </w:div>
      </w:divsChild>
    </w:div>
    <w:div w:id="1786196122">
      <w:bodyDiv w:val="1"/>
      <w:marLeft w:val="0"/>
      <w:marRight w:val="0"/>
      <w:marTop w:val="0"/>
      <w:marBottom w:val="0"/>
      <w:divBdr>
        <w:top w:val="none" w:sz="0" w:space="0" w:color="auto"/>
        <w:left w:val="none" w:sz="0" w:space="0" w:color="auto"/>
        <w:bottom w:val="none" w:sz="0" w:space="0" w:color="auto"/>
        <w:right w:val="none" w:sz="0" w:space="0" w:color="auto"/>
      </w:divBdr>
      <w:divsChild>
        <w:div w:id="707947820">
          <w:marLeft w:val="1267"/>
          <w:marRight w:val="0"/>
          <w:marTop w:val="43"/>
          <w:marBottom w:val="0"/>
          <w:divBdr>
            <w:top w:val="none" w:sz="0" w:space="0" w:color="auto"/>
            <w:left w:val="none" w:sz="0" w:space="0" w:color="auto"/>
            <w:bottom w:val="none" w:sz="0" w:space="0" w:color="auto"/>
            <w:right w:val="none" w:sz="0" w:space="0" w:color="auto"/>
          </w:divBdr>
        </w:div>
        <w:div w:id="275254105">
          <w:marLeft w:val="1541"/>
          <w:marRight w:val="0"/>
          <w:marTop w:val="4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14559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66909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755138">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1B677-0B9B-4DC1-8DCD-A386DEC4A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5566</Words>
  <Characters>31730</Characters>
  <Application>Microsoft Office Word</Application>
  <DocSecurity>0</DocSecurity>
  <Lines>264</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2021-04-07T01:13:00Z</dcterms:created>
  <dcterms:modified xsi:type="dcterms:W3CDTF">2021-04-07T01:13:00Z</dcterms:modified>
</cp:coreProperties>
</file>